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78" w:rsidRDefault="00B93F78" w:rsidP="009C05D1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</w:p>
    <w:p w:rsidR="00E637C3" w:rsidRDefault="00A63C65" w:rsidP="009C05D1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 w:rsidRPr="002363EA">
        <w:rPr>
          <w:rFonts w:ascii="Bookman Old Style" w:hAnsi="Bookman Old Style"/>
          <w:b/>
          <w:sz w:val="28"/>
          <w:szCs w:val="28"/>
        </w:rPr>
        <w:t xml:space="preserve">Kangasalan Karjalaseura ry:n ylläpitämän </w:t>
      </w:r>
    </w:p>
    <w:p w:rsidR="00E637C3" w:rsidRDefault="00A63C65" w:rsidP="009C05D1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 w:rsidRPr="002363EA">
        <w:rPr>
          <w:rFonts w:ascii="Bookman Old Style" w:hAnsi="Bookman Old Style"/>
          <w:b/>
          <w:sz w:val="28"/>
          <w:szCs w:val="28"/>
        </w:rPr>
        <w:t xml:space="preserve">karjalaisen Kulttuurikeskus Äijälän </w:t>
      </w:r>
    </w:p>
    <w:p w:rsidR="00A63C65" w:rsidRDefault="008F1EA2" w:rsidP="009C05D1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paikallismuseon kokoelmaohjelma</w:t>
      </w:r>
    </w:p>
    <w:p w:rsidR="00C26129" w:rsidRDefault="00C26129" w:rsidP="009C05D1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</w:p>
    <w:p w:rsidR="00C26129" w:rsidRPr="00C26129" w:rsidRDefault="00B6249C" w:rsidP="009C05D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Kokoelmaohjelma on</w:t>
      </w:r>
      <w:r w:rsidR="00C26129" w:rsidRPr="00C26129">
        <w:rPr>
          <w:rFonts w:ascii="Bookman Old Style" w:hAnsi="Bookman Old Style"/>
          <w:sz w:val="24"/>
          <w:szCs w:val="24"/>
        </w:rPr>
        <w:t xml:space="preserve"> käsikirja ja kattava tietopaketti oman museon kokoelmatyöstä</w:t>
      </w:r>
      <w:r w:rsidR="00C26129">
        <w:rPr>
          <w:rFonts w:ascii="Bookman Old Style" w:hAnsi="Bookman Old Style"/>
          <w:sz w:val="24"/>
          <w:szCs w:val="24"/>
        </w:rPr>
        <w:t>.</w:t>
      </w:r>
    </w:p>
    <w:p w:rsidR="00A63C65" w:rsidRPr="00C26129" w:rsidRDefault="00A63C65" w:rsidP="009C05D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E0DFD" w:rsidRDefault="00AE0DFD" w:rsidP="009C05D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Kangasalan Karjalaseura toimii karjalaisten ja karjalaisuudesta kiinnostuneiden ihmisten kulttuurijärjestönä.</w:t>
      </w:r>
    </w:p>
    <w:p w:rsidR="00340755" w:rsidRPr="002C0AF3" w:rsidRDefault="009C05D1" w:rsidP="009C05D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9C05D1">
        <w:rPr>
          <w:rFonts w:ascii="Bookman Old Style" w:hAnsi="Bookman Old Style"/>
          <w:sz w:val="24"/>
          <w:szCs w:val="24"/>
        </w:rPr>
        <w:t xml:space="preserve">Yhdistyksen </w:t>
      </w:r>
      <w:r w:rsidR="00AE0DFD">
        <w:rPr>
          <w:rFonts w:ascii="Bookman Old Style" w:hAnsi="Bookman Old Style"/>
          <w:sz w:val="24"/>
          <w:szCs w:val="24"/>
        </w:rPr>
        <w:t xml:space="preserve">voimassaolevien </w:t>
      </w:r>
      <w:r w:rsidRPr="009C05D1">
        <w:rPr>
          <w:rFonts w:ascii="Bookman Old Style" w:hAnsi="Bookman Old Style"/>
          <w:sz w:val="24"/>
          <w:szCs w:val="24"/>
        </w:rPr>
        <w:t xml:space="preserve">sääntöjen mukaan seura </w:t>
      </w:r>
      <w:r w:rsidRPr="002C0AF3">
        <w:rPr>
          <w:rFonts w:ascii="Bookman Old Style" w:hAnsi="Bookman Old Style"/>
          <w:sz w:val="24"/>
          <w:szCs w:val="24"/>
        </w:rPr>
        <w:t xml:space="preserve">tekee </w:t>
      </w:r>
      <w:r w:rsidR="00340755" w:rsidRPr="002C0AF3">
        <w:rPr>
          <w:rFonts w:ascii="Bookman Old Style" w:hAnsi="Bookman Old Style"/>
          <w:sz w:val="24"/>
          <w:szCs w:val="24"/>
        </w:rPr>
        <w:t xml:space="preserve">toiminnallaan tunnetuksi Karjalaa sekä </w:t>
      </w:r>
      <w:r w:rsidRPr="002C0AF3">
        <w:rPr>
          <w:rFonts w:ascii="Bookman Old Style" w:hAnsi="Bookman Old Style"/>
          <w:sz w:val="24"/>
          <w:szCs w:val="24"/>
        </w:rPr>
        <w:t xml:space="preserve">vaalii ja kehittää karjalaista kulttuurityötä. </w:t>
      </w:r>
    </w:p>
    <w:p w:rsidR="00905AA9" w:rsidRPr="0039277F" w:rsidRDefault="009C05D1" w:rsidP="009C05D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2C0AF3">
        <w:rPr>
          <w:rFonts w:ascii="Bookman Old Style" w:hAnsi="Bookman Old Style"/>
          <w:sz w:val="24"/>
          <w:szCs w:val="24"/>
        </w:rPr>
        <w:t>Yhdistyksen purkautuessa sen varat luovutetaan kotiseututyötä edistävään tarkoitukseen</w:t>
      </w:r>
      <w:r w:rsidRPr="00AE0DFD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</w:t>
      </w:r>
      <w:r w:rsidR="00513E51">
        <w:rPr>
          <w:rFonts w:ascii="Bookman Old Style" w:hAnsi="Bookman Old Style"/>
          <w:sz w:val="24"/>
          <w:szCs w:val="24"/>
        </w:rPr>
        <w:t xml:space="preserve">ekä huolehditaan arkiston, </w:t>
      </w:r>
      <w:r>
        <w:rPr>
          <w:rFonts w:ascii="Bookman Old Style" w:hAnsi="Bookman Old Style"/>
          <w:sz w:val="24"/>
          <w:szCs w:val="24"/>
        </w:rPr>
        <w:t>kokoelmien ja yhdistyksen muun omaisuuden säilymisestä.</w:t>
      </w:r>
    </w:p>
    <w:p w:rsidR="00905AA9" w:rsidRDefault="00A66155" w:rsidP="009C05D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Äijälä taloon on vuosien varrella koottu pääasiassa lahjoituksina saatua karjalaista ja erityisesti siirtokarjalaista perinneaineistoa; esineitä, työkaluja, käsitöitä, kansallispukuja, </w:t>
      </w:r>
      <w:r w:rsidR="002C0AF3">
        <w:rPr>
          <w:rFonts w:ascii="Bookman Old Style" w:hAnsi="Bookman Old Style"/>
          <w:sz w:val="24"/>
          <w:szCs w:val="24"/>
        </w:rPr>
        <w:t>val</w:t>
      </w:r>
      <w:r w:rsidR="004B74E7">
        <w:rPr>
          <w:rFonts w:ascii="Bookman Old Style" w:hAnsi="Bookman Old Style"/>
          <w:sz w:val="24"/>
          <w:szCs w:val="24"/>
        </w:rPr>
        <w:t xml:space="preserve">okuvia, </w:t>
      </w:r>
      <w:r w:rsidR="000172F1">
        <w:rPr>
          <w:rFonts w:ascii="Bookman Old Style" w:hAnsi="Bookman Old Style"/>
          <w:sz w:val="24"/>
          <w:szCs w:val="24"/>
        </w:rPr>
        <w:t>pitäjä</w:t>
      </w:r>
      <w:r w:rsidR="00B6249C">
        <w:rPr>
          <w:rFonts w:ascii="Bookman Old Style" w:hAnsi="Bookman Old Style"/>
          <w:sz w:val="24"/>
          <w:szCs w:val="24"/>
        </w:rPr>
        <w:t>- ja kylä</w:t>
      </w:r>
      <w:r w:rsidR="000172F1">
        <w:rPr>
          <w:rFonts w:ascii="Bookman Old Style" w:hAnsi="Bookman Old Style"/>
          <w:sz w:val="24"/>
          <w:szCs w:val="24"/>
        </w:rPr>
        <w:t xml:space="preserve">karttoja, lehtiä, </w:t>
      </w:r>
      <w:r w:rsidR="004B74E7">
        <w:rPr>
          <w:rFonts w:ascii="Bookman Old Style" w:hAnsi="Bookman Old Style"/>
          <w:sz w:val="24"/>
          <w:szCs w:val="24"/>
        </w:rPr>
        <w:t>tauluja</w:t>
      </w:r>
      <w:r w:rsidR="00954BA9">
        <w:rPr>
          <w:rFonts w:ascii="Bookman Old Style" w:hAnsi="Bookman Old Style"/>
          <w:sz w:val="24"/>
          <w:szCs w:val="24"/>
        </w:rPr>
        <w:t>, maalauksia, karjalaista kirjallisuutta ja sota-ajan päiväkirjoja ja evakkotarinoita.</w:t>
      </w:r>
    </w:p>
    <w:p w:rsidR="00513E51" w:rsidRDefault="00513E51" w:rsidP="00513E5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Äijälä-talon ullakkokerros on saneerattu vuonna 2002 </w:t>
      </w:r>
      <w:proofErr w:type="gramStart"/>
      <w:r>
        <w:rPr>
          <w:rFonts w:ascii="Bookman Old Style" w:hAnsi="Bookman Old Style"/>
          <w:sz w:val="24"/>
          <w:szCs w:val="24"/>
        </w:rPr>
        <w:t>näyttely</w:t>
      </w:r>
      <w:r w:rsidR="00A01A87">
        <w:rPr>
          <w:rFonts w:ascii="Bookman Old Style" w:hAnsi="Bookman Old Style"/>
          <w:sz w:val="24"/>
          <w:szCs w:val="24"/>
        </w:rPr>
        <w:t xml:space="preserve">tilaksi </w:t>
      </w:r>
      <w:r>
        <w:rPr>
          <w:rFonts w:ascii="Bookman Old Style" w:hAnsi="Bookman Old Style"/>
          <w:sz w:val="24"/>
          <w:szCs w:val="24"/>
        </w:rPr>
        <w:t xml:space="preserve"> ja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 w:rsidR="00C26129">
        <w:rPr>
          <w:rFonts w:ascii="Bookman Old Style" w:hAnsi="Bookman Old Style"/>
          <w:sz w:val="24"/>
          <w:szCs w:val="24"/>
        </w:rPr>
        <w:t>säilytystilaksi</w:t>
      </w:r>
      <w:r>
        <w:rPr>
          <w:rFonts w:ascii="Bookman Old Style" w:hAnsi="Bookman Old Style"/>
          <w:sz w:val="24"/>
          <w:szCs w:val="24"/>
        </w:rPr>
        <w:t xml:space="preserve"> (varasto1). Kulttuuriaineiston jatkuvasti lisääntyessä yläkertaan rak</w:t>
      </w:r>
      <w:r w:rsidR="00C26129">
        <w:rPr>
          <w:rFonts w:ascii="Bookman Old Style" w:hAnsi="Bookman Old Style"/>
          <w:sz w:val="24"/>
          <w:szCs w:val="24"/>
        </w:rPr>
        <w:t>ennettiin lisää lämmintä säilytystilaa</w:t>
      </w:r>
      <w:r>
        <w:rPr>
          <w:rFonts w:ascii="Bookman Old Style" w:hAnsi="Bookman Old Style"/>
          <w:sz w:val="24"/>
          <w:szCs w:val="24"/>
        </w:rPr>
        <w:t xml:space="preserve"> (varasto2) vuonna 2012.</w:t>
      </w:r>
    </w:p>
    <w:p w:rsidR="004F35A4" w:rsidRDefault="00513E51" w:rsidP="009C05D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Äijälän pihapiirissä olevat aitat on myös kunnostettu kesänäyttelytiloiksi</w:t>
      </w:r>
      <w:r w:rsidR="00B6249C">
        <w:rPr>
          <w:rFonts w:ascii="Bookman Old Style" w:hAnsi="Bookman Old Style"/>
          <w:sz w:val="24"/>
          <w:szCs w:val="24"/>
        </w:rPr>
        <w:t>.</w:t>
      </w:r>
    </w:p>
    <w:p w:rsidR="00C26129" w:rsidRDefault="00513E51" w:rsidP="00C26129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Paikallismuseomme to</w:t>
      </w:r>
      <w:r w:rsidR="00C26129">
        <w:rPr>
          <w:rFonts w:ascii="Bookman Old Style" w:hAnsi="Bookman Old Style"/>
          <w:sz w:val="24"/>
          <w:szCs w:val="24"/>
        </w:rPr>
        <w:t xml:space="preserve">imii kulttuurimatkailukohteena ja </w:t>
      </w:r>
      <w:proofErr w:type="gramStart"/>
      <w:r w:rsidR="00C26129">
        <w:rPr>
          <w:rFonts w:ascii="Bookman Old Style" w:hAnsi="Bookman Old Style"/>
          <w:sz w:val="24"/>
          <w:szCs w:val="24"/>
        </w:rPr>
        <w:t>ryhmämatkailu  on</w:t>
      </w:r>
      <w:proofErr w:type="gramEnd"/>
      <w:r w:rsidR="00C26129">
        <w:rPr>
          <w:rFonts w:ascii="Bookman Old Style" w:hAnsi="Bookman Old Style"/>
          <w:sz w:val="24"/>
          <w:szCs w:val="24"/>
        </w:rPr>
        <w:t xml:space="preserve"> lisännyt museokäyntejä oleellisesti. </w:t>
      </w:r>
    </w:p>
    <w:p w:rsidR="001728F8" w:rsidRPr="00266423" w:rsidRDefault="001728F8" w:rsidP="00C2612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Meillä ei ole käytössä kokoelmahallinta-järjestelmää, vaan kokoelmat on tallennettu </w:t>
      </w:r>
      <w:proofErr w:type="spellStart"/>
      <w:r>
        <w:rPr>
          <w:rFonts w:ascii="Bookman Old Style" w:hAnsi="Bookman Old Style"/>
          <w:sz w:val="24"/>
          <w:szCs w:val="24"/>
        </w:rPr>
        <w:t>exel-taulukoiksi</w:t>
      </w:r>
      <w:proofErr w:type="spellEnd"/>
      <w:r>
        <w:rPr>
          <w:rFonts w:ascii="Bookman Old Style" w:hAnsi="Bookman Old Style"/>
          <w:sz w:val="24"/>
          <w:szCs w:val="24"/>
        </w:rPr>
        <w:t xml:space="preserve"> tai </w:t>
      </w:r>
      <w:proofErr w:type="spellStart"/>
      <w:r>
        <w:rPr>
          <w:rFonts w:ascii="Bookman Old Style" w:hAnsi="Bookman Old Style"/>
          <w:sz w:val="24"/>
          <w:szCs w:val="24"/>
        </w:rPr>
        <w:t>word-tiedostoiksi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F21363" w:rsidRDefault="00F21363" w:rsidP="00905AA9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</w:p>
    <w:p w:rsidR="00B95741" w:rsidRDefault="00B95741" w:rsidP="00905AA9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</w:p>
    <w:p w:rsidR="00905AA9" w:rsidRPr="00266423" w:rsidRDefault="00905AA9" w:rsidP="00905AA9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 w:rsidRPr="00266423">
        <w:rPr>
          <w:rFonts w:ascii="Bookman Old Style" w:hAnsi="Bookman Old Style"/>
          <w:b/>
          <w:sz w:val="28"/>
          <w:szCs w:val="28"/>
        </w:rPr>
        <w:t>Kokoelmahistoria ja nykytila</w:t>
      </w:r>
    </w:p>
    <w:p w:rsidR="002842F5" w:rsidRDefault="002842F5" w:rsidP="009C05D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E4A46" w:rsidRDefault="00A01A87" w:rsidP="009C05D1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1. </w:t>
      </w:r>
      <w:r w:rsidR="00746E79">
        <w:rPr>
          <w:rFonts w:ascii="Bookman Old Style" w:hAnsi="Bookman Old Style"/>
          <w:b/>
          <w:sz w:val="24"/>
          <w:szCs w:val="24"/>
        </w:rPr>
        <w:t>E</w:t>
      </w:r>
      <w:r>
        <w:rPr>
          <w:rFonts w:ascii="Bookman Old Style" w:hAnsi="Bookman Old Style"/>
          <w:b/>
          <w:sz w:val="24"/>
          <w:szCs w:val="24"/>
        </w:rPr>
        <w:t>sineko</w:t>
      </w:r>
      <w:r w:rsidR="0043173B">
        <w:rPr>
          <w:rFonts w:ascii="Bookman Old Style" w:hAnsi="Bookman Old Style"/>
          <w:b/>
          <w:sz w:val="24"/>
          <w:szCs w:val="24"/>
        </w:rPr>
        <w:t>ko</w:t>
      </w:r>
      <w:r>
        <w:rPr>
          <w:rFonts w:ascii="Bookman Old Style" w:hAnsi="Bookman Old Style"/>
          <w:b/>
          <w:sz w:val="24"/>
          <w:szCs w:val="24"/>
        </w:rPr>
        <w:t>elma</w:t>
      </w:r>
    </w:p>
    <w:p w:rsidR="002E4A46" w:rsidRPr="002E4A46" w:rsidRDefault="002E4A46" w:rsidP="009C05D1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2842F5" w:rsidRDefault="002842F5" w:rsidP="009C05D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Tarkoituksena on ollut dokumentoida siirtokarjalaisten historiallinen materiaali r</w:t>
      </w:r>
      <w:r w:rsidR="0042009E">
        <w:rPr>
          <w:rFonts w:ascii="Bookman Old Style" w:hAnsi="Bookman Old Style"/>
          <w:sz w:val="24"/>
          <w:szCs w:val="24"/>
        </w:rPr>
        <w:t xml:space="preserve">iittävän tarkasti ja jaotella </w:t>
      </w:r>
      <w:r w:rsidR="00E8053C">
        <w:rPr>
          <w:rFonts w:ascii="Bookman Old Style" w:hAnsi="Bookman Old Style"/>
          <w:sz w:val="24"/>
          <w:szCs w:val="24"/>
        </w:rPr>
        <w:t>muu aineisto</w:t>
      </w:r>
      <w:r>
        <w:rPr>
          <w:rFonts w:ascii="Bookman Old Style" w:hAnsi="Bookman Old Style"/>
          <w:sz w:val="24"/>
          <w:szCs w:val="24"/>
        </w:rPr>
        <w:t xml:space="preserve"> omiksi </w:t>
      </w:r>
      <w:r w:rsidR="00C26129">
        <w:rPr>
          <w:rFonts w:ascii="Bookman Old Style" w:hAnsi="Bookman Old Style"/>
          <w:sz w:val="24"/>
          <w:szCs w:val="24"/>
        </w:rPr>
        <w:t>kokoelmiksi</w:t>
      </w:r>
      <w:r>
        <w:rPr>
          <w:rFonts w:ascii="Bookman Old Style" w:hAnsi="Bookman Old Style"/>
          <w:sz w:val="24"/>
          <w:szCs w:val="24"/>
        </w:rPr>
        <w:t>.</w:t>
      </w:r>
    </w:p>
    <w:p w:rsidR="0096006E" w:rsidRDefault="001F64BE" w:rsidP="009C05D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Esinekokoelman avulla </w:t>
      </w:r>
      <w:r w:rsidRPr="00F75247">
        <w:rPr>
          <w:rFonts w:ascii="Bookman Old Style" w:hAnsi="Bookman Old Style"/>
          <w:sz w:val="24"/>
          <w:szCs w:val="24"/>
        </w:rPr>
        <w:t xml:space="preserve">säilyvät </w:t>
      </w:r>
      <w:r>
        <w:rPr>
          <w:rFonts w:ascii="Bookman Old Style" w:hAnsi="Bookman Old Style"/>
          <w:sz w:val="24"/>
          <w:szCs w:val="24"/>
        </w:rPr>
        <w:t xml:space="preserve">karjalainen perinne ja kulttuuri. </w:t>
      </w:r>
      <w:r w:rsidR="0096006E">
        <w:rPr>
          <w:rFonts w:ascii="Bookman Old Style" w:hAnsi="Bookman Old Style"/>
          <w:sz w:val="24"/>
          <w:szCs w:val="24"/>
        </w:rPr>
        <w:t>Esineiden kirjaaminen perustui aluksi pahviseen kortistoon</w:t>
      </w:r>
      <w:r w:rsidR="00A01A87">
        <w:rPr>
          <w:rFonts w:ascii="Bookman Old Style" w:hAnsi="Bookman Old Style"/>
          <w:sz w:val="24"/>
          <w:szCs w:val="24"/>
        </w:rPr>
        <w:t xml:space="preserve"> (n. 380). Kirjaaminen on aloitettu vuonna 1998.</w:t>
      </w:r>
    </w:p>
    <w:p w:rsidR="00033C56" w:rsidRDefault="00562A79" w:rsidP="009C05D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Kort</w:t>
      </w:r>
      <w:r w:rsidR="00B6249C">
        <w:rPr>
          <w:rFonts w:ascii="Bookman Old Style" w:hAnsi="Bookman Old Style"/>
          <w:sz w:val="24"/>
          <w:szCs w:val="24"/>
        </w:rPr>
        <w:t xml:space="preserve">iston järjestyksessä pitäminen </w:t>
      </w:r>
      <w:r>
        <w:rPr>
          <w:rFonts w:ascii="Bookman Old Style" w:hAnsi="Bookman Old Style"/>
          <w:sz w:val="24"/>
          <w:szCs w:val="24"/>
        </w:rPr>
        <w:t xml:space="preserve">ja </w:t>
      </w:r>
      <w:r w:rsidR="008F1C60">
        <w:rPr>
          <w:rFonts w:ascii="Bookman Old Style" w:hAnsi="Bookman Old Style"/>
          <w:sz w:val="24"/>
          <w:szCs w:val="24"/>
        </w:rPr>
        <w:t>tietojen haku manuaalisesti on</w:t>
      </w:r>
      <w:r w:rsidR="0042009E">
        <w:rPr>
          <w:rFonts w:ascii="Bookman Old Style" w:hAnsi="Bookman Old Style"/>
          <w:sz w:val="24"/>
          <w:szCs w:val="24"/>
        </w:rPr>
        <w:t xml:space="preserve"> ollut</w:t>
      </w:r>
      <w:r w:rsidR="008F1C60">
        <w:rPr>
          <w:rFonts w:ascii="Bookman Old Style" w:hAnsi="Bookman Old Style"/>
          <w:sz w:val="24"/>
          <w:szCs w:val="24"/>
        </w:rPr>
        <w:t xml:space="preserve"> </w:t>
      </w:r>
      <w:r w:rsidR="00033C56">
        <w:rPr>
          <w:rFonts w:ascii="Bookman Old Style" w:hAnsi="Bookman Old Style"/>
          <w:sz w:val="24"/>
          <w:szCs w:val="24"/>
        </w:rPr>
        <w:t xml:space="preserve">työlästä, </w:t>
      </w:r>
      <w:r w:rsidR="00C26129">
        <w:rPr>
          <w:rFonts w:ascii="Bookman Old Style" w:hAnsi="Bookman Old Style"/>
          <w:sz w:val="24"/>
          <w:szCs w:val="24"/>
        </w:rPr>
        <w:t>joten k</w:t>
      </w:r>
      <w:r>
        <w:rPr>
          <w:rFonts w:ascii="Bookman Old Style" w:hAnsi="Bookman Old Style"/>
          <w:sz w:val="24"/>
          <w:szCs w:val="24"/>
        </w:rPr>
        <w:t>ortiston tiedot</w:t>
      </w:r>
      <w:r w:rsidR="00A01A87">
        <w:rPr>
          <w:rFonts w:ascii="Bookman Old Style" w:hAnsi="Bookman Old Style"/>
          <w:sz w:val="24"/>
          <w:szCs w:val="24"/>
        </w:rPr>
        <w:t xml:space="preserve"> lajiteltiin ensin asiasanojen mukaan. Sen jälkeen alkoi tallennus Excel-tiedostoksi, jolloin tiedot ovat varmassa </w:t>
      </w:r>
      <w:r w:rsidR="00A01A87">
        <w:rPr>
          <w:rFonts w:ascii="Bookman Old Style" w:hAnsi="Bookman Old Style"/>
          <w:sz w:val="24"/>
          <w:szCs w:val="24"/>
        </w:rPr>
        <w:lastRenderedPageBreak/>
        <w:t>tallessa ja haku on helpompaa. Alkupään esineiden tausta- ja hankintatiedot ovat puutteellisia, koskee esineitä 1-89.</w:t>
      </w:r>
    </w:p>
    <w:p w:rsidR="00333E33" w:rsidRDefault="00333E33" w:rsidP="009C05D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9277F" w:rsidRDefault="0039277F" w:rsidP="009C05D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D52FAA" w:rsidRDefault="00E35CDB" w:rsidP="009C05D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Luettelointia ovat </w:t>
      </w:r>
      <w:r w:rsidR="00033C56">
        <w:rPr>
          <w:rFonts w:ascii="Bookman Old Style" w:hAnsi="Bookman Old Style"/>
          <w:sz w:val="24"/>
          <w:szCs w:val="24"/>
        </w:rPr>
        <w:t>tehneet</w:t>
      </w:r>
      <w:r>
        <w:rPr>
          <w:rFonts w:ascii="Bookman Old Style" w:hAnsi="Bookman Old Style"/>
          <w:sz w:val="24"/>
          <w:szCs w:val="24"/>
        </w:rPr>
        <w:t xml:space="preserve"> kok</w:t>
      </w:r>
      <w:r w:rsidR="005B2C81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päivätoimisina</w:t>
      </w:r>
      <w:r w:rsidR="0097743D">
        <w:rPr>
          <w:rFonts w:ascii="Bookman Old Style" w:hAnsi="Bookman Old Style"/>
          <w:sz w:val="24"/>
          <w:szCs w:val="24"/>
        </w:rPr>
        <w:t xml:space="preserve"> museoammattilainen </w:t>
      </w:r>
      <w:r w:rsidR="002363EA">
        <w:rPr>
          <w:rFonts w:ascii="Bookman Old Style" w:hAnsi="Bookman Old Style"/>
          <w:sz w:val="24"/>
          <w:szCs w:val="24"/>
        </w:rPr>
        <w:t xml:space="preserve">Lila Heinola ja </w:t>
      </w:r>
      <w:r w:rsidR="00C26129">
        <w:rPr>
          <w:rFonts w:ascii="Bookman Old Style" w:hAnsi="Bookman Old Style"/>
          <w:sz w:val="24"/>
          <w:szCs w:val="24"/>
        </w:rPr>
        <w:t xml:space="preserve">hänen </w:t>
      </w:r>
      <w:r w:rsidR="002363EA">
        <w:rPr>
          <w:rFonts w:ascii="Bookman Old Style" w:hAnsi="Bookman Old Style"/>
          <w:sz w:val="24"/>
          <w:szCs w:val="24"/>
        </w:rPr>
        <w:t xml:space="preserve">apunaan kesätyöntekijä </w:t>
      </w:r>
      <w:r w:rsidR="00033C56">
        <w:rPr>
          <w:rFonts w:ascii="Bookman Old Style" w:hAnsi="Bookman Old Style"/>
          <w:sz w:val="24"/>
          <w:szCs w:val="24"/>
        </w:rPr>
        <w:t>Sari Piironen.</w:t>
      </w:r>
      <w:r w:rsidR="002C0AF3">
        <w:rPr>
          <w:rFonts w:ascii="Bookman Old Style" w:hAnsi="Bookman Old Style"/>
          <w:sz w:val="24"/>
          <w:szCs w:val="24"/>
        </w:rPr>
        <w:t xml:space="preserve"> </w:t>
      </w:r>
      <w:r w:rsidR="00A01A87">
        <w:rPr>
          <w:rFonts w:ascii="Bookman Old Style" w:hAnsi="Bookman Old Style"/>
          <w:sz w:val="24"/>
          <w:szCs w:val="24"/>
        </w:rPr>
        <w:t xml:space="preserve">vuosina </w:t>
      </w:r>
      <w:proofErr w:type="gramStart"/>
      <w:r w:rsidR="00A01A87">
        <w:rPr>
          <w:rFonts w:ascii="Bookman Old Style" w:hAnsi="Bookman Old Style"/>
          <w:sz w:val="24"/>
          <w:szCs w:val="24"/>
        </w:rPr>
        <w:t>2003-2004</w:t>
      </w:r>
      <w:proofErr w:type="gramEnd"/>
      <w:r w:rsidR="00927D3B">
        <w:rPr>
          <w:rFonts w:ascii="Bookman Old Style" w:hAnsi="Bookman Old Style"/>
          <w:sz w:val="24"/>
          <w:szCs w:val="24"/>
        </w:rPr>
        <w:t>.</w:t>
      </w:r>
      <w:r w:rsidR="00D52FAA">
        <w:rPr>
          <w:rFonts w:ascii="Bookman Old Style" w:hAnsi="Bookman Old Style"/>
          <w:sz w:val="24"/>
          <w:szCs w:val="24"/>
        </w:rPr>
        <w:t xml:space="preserve"> </w:t>
      </w:r>
      <w:r w:rsidR="00B6249C">
        <w:rPr>
          <w:rFonts w:ascii="Bookman Old Style" w:hAnsi="Bookman Old Style"/>
          <w:sz w:val="24"/>
          <w:szCs w:val="24"/>
        </w:rPr>
        <w:t xml:space="preserve">Kun määräaikainen </w:t>
      </w:r>
      <w:r w:rsidR="00D52FAA">
        <w:rPr>
          <w:rFonts w:ascii="Bookman Old Style" w:hAnsi="Bookman Old Style"/>
          <w:sz w:val="24"/>
          <w:szCs w:val="24"/>
        </w:rPr>
        <w:t>t</w:t>
      </w:r>
      <w:r w:rsidR="0097743D">
        <w:rPr>
          <w:rFonts w:ascii="Bookman Old Style" w:hAnsi="Bookman Old Style"/>
          <w:sz w:val="24"/>
          <w:szCs w:val="24"/>
        </w:rPr>
        <w:t>yösuhde päättyi,</w:t>
      </w:r>
      <w:r>
        <w:rPr>
          <w:rFonts w:ascii="Bookman Old Style" w:hAnsi="Bookman Old Style"/>
          <w:sz w:val="24"/>
          <w:szCs w:val="24"/>
        </w:rPr>
        <w:t xml:space="preserve"> työ </w:t>
      </w:r>
      <w:r w:rsidR="0097743D">
        <w:rPr>
          <w:rFonts w:ascii="Bookman Old Style" w:hAnsi="Bookman Old Style"/>
          <w:sz w:val="24"/>
          <w:szCs w:val="24"/>
        </w:rPr>
        <w:t>jäi kesken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001CE">
        <w:rPr>
          <w:rFonts w:ascii="Bookman Old Style" w:hAnsi="Bookman Old Style"/>
          <w:sz w:val="24"/>
          <w:szCs w:val="24"/>
        </w:rPr>
        <w:t xml:space="preserve">ja </w:t>
      </w:r>
      <w:r w:rsidR="00B6249C">
        <w:rPr>
          <w:rFonts w:ascii="Bookman Old Style" w:hAnsi="Bookman Old Style"/>
          <w:sz w:val="24"/>
          <w:szCs w:val="24"/>
        </w:rPr>
        <w:t>kulttuuriesineistöä</w:t>
      </w:r>
      <w:r w:rsidR="002C0AF3">
        <w:rPr>
          <w:rFonts w:ascii="Bookman Old Style" w:hAnsi="Bookman Old Style"/>
          <w:sz w:val="24"/>
          <w:szCs w:val="24"/>
        </w:rPr>
        <w:t xml:space="preserve"> vain kertyi</w:t>
      </w:r>
      <w:r w:rsidR="00E001CE">
        <w:rPr>
          <w:rFonts w:ascii="Bookman Old Style" w:hAnsi="Bookman Old Style"/>
          <w:sz w:val="24"/>
          <w:szCs w:val="24"/>
        </w:rPr>
        <w:t>.</w:t>
      </w:r>
    </w:p>
    <w:p w:rsidR="002E4A46" w:rsidRDefault="00E001CE" w:rsidP="009C05D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Vasta vuonna 201</w:t>
      </w:r>
      <w:r w:rsidR="00E35CDB">
        <w:rPr>
          <w:rFonts w:ascii="Bookman Old Style" w:hAnsi="Bookman Old Style"/>
          <w:sz w:val="24"/>
          <w:szCs w:val="24"/>
        </w:rPr>
        <w:t xml:space="preserve">2 </w:t>
      </w:r>
      <w:r w:rsidR="007E2D72">
        <w:rPr>
          <w:rFonts w:ascii="Bookman Old Style" w:hAnsi="Bookman Old Style"/>
          <w:sz w:val="24"/>
          <w:szCs w:val="24"/>
        </w:rPr>
        <w:t>”museotiimi”</w:t>
      </w:r>
      <w:r w:rsidR="00FE69C9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="008469A1">
        <w:rPr>
          <w:rFonts w:ascii="Bookman Old Style" w:hAnsi="Bookman Old Style"/>
          <w:sz w:val="24"/>
          <w:szCs w:val="24"/>
        </w:rPr>
        <w:t>Annamaija</w:t>
      </w:r>
      <w:proofErr w:type="spellEnd"/>
      <w:r w:rsidR="008469A1">
        <w:rPr>
          <w:rFonts w:ascii="Bookman Old Style" w:hAnsi="Bookman Old Style"/>
          <w:sz w:val="24"/>
          <w:szCs w:val="24"/>
        </w:rPr>
        <w:t xml:space="preserve"> Kallio, Vilma Kilpiö ja </w:t>
      </w:r>
      <w:r w:rsidR="000172F1">
        <w:rPr>
          <w:rFonts w:ascii="Bookman Old Style" w:hAnsi="Bookman Old Style"/>
          <w:sz w:val="24"/>
          <w:szCs w:val="24"/>
        </w:rPr>
        <w:t>Sirkka Veste</w:t>
      </w:r>
      <w:r w:rsidR="00FE69C9">
        <w:rPr>
          <w:rFonts w:ascii="Bookman Old Style" w:hAnsi="Bookman Old Style"/>
          <w:sz w:val="24"/>
          <w:szCs w:val="24"/>
        </w:rPr>
        <w:t>rinen</w:t>
      </w:r>
      <w:r w:rsidR="000172F1">
        <w:rPr>
          <w:rFonts w:ascii="Bookman Old Style" w:hAnsi="Bookman Old Style"/>
          <w:sz w:val="24"/>
          <w:szCs w:val="24"/>
        </w:rPr>
        <w:t xml:space="preserve"> </w:t>
      </w:r>
      <w:r w:rsidR="007E2D72">
        <w:rPr>
          <w:rFonts w:ascii="Bookman Old Style" w:hAnsi="Bookman Old Style"/>
          <w:sz w:val="24"/>
          <w:szCs w:val="24"/>
        </w:rPr>
        <w:t>jatkoi</w:t>
      </w:r>
      <w:r w:rsidR="000172F1">
        <w:rPr>
          <w:rFonts w:ascii="Bookman Old Style" w:hAnsi="Bookman Old Style"/>
          <w:sz w:val="24"/>
          <w:szCs w:val="24"/>
        </w:rPr>
        <w:t>vat</w:t>
      </w:r>
      <w:r w:rsidR="005A265B">
        <w:rPr>
          <w:rFonts w:ascii="Bookman Old Style" w:hAnsi="Bookman Old Style"/>
          <w:sz w:val="24"/>
          <w:szCs w:val="24"/>
        </w:rPr>
        <w:t xml:space="preserve"> luettelointia</w:t>
      </w:r>
      <w:r w:rsidR="008F1C60">
        <w:rPr>
          <w:rFonts w:ascii="Bookman Old Style" w:hAnsi="Bookman Old Style"/>
          <w:sz w:val="24"/>
          <w:szCs w:val="24"/>
        </w:rPr>
        <w:t xml:space="preserve"> jonkin aikaa, mutta työ</w:t>
      </w:r>
      <w:r w:rsidR="00FE69C9">
        <w:rPr>
          <w:rFonts w:ascii="Bookman Old Style" w:hAnsi="Bookman Old Style"/>
          <w:sz w:val="24"/>
          <w:szCs w:val="24"/>
        </w:rPr>
        <w:t xml:space="preserve"> </w:t>
      </w:r>
      <w:r w:rsidR="00BE04F9">
        <w:rPr>
          <w:rFonts w:ascii="Bookman Old Style" w:hAnsi="Bookman Old Style"/>
          <w:sz w:val="24"/>
          <w:szCs w:val="24"/>
        </w:rPr>
        <w:t>hiipui</w:t>
      </w:r>
      <w:r w:rsidR="000172F1">
        <w:rPr>
          <w:rFonts w:ascii="Bookman Old Style" w:hAnsi="Bookman Old Style"/>
          <w:sz w:val="24"/>
          <w:szCs w:val="24"/>
        </w:rPr>
        <w:t xml:space="preserve"> </w:t>
      </w:r>
      <w:r w:rsidR="008F1EA2">
        <w:rPr>
          <w:rFonts w:ascii="Bookman Old Style" w:hAnsi="Bookman Old Style"/>
          <w:sz w:val="24"/>
          <w:szCs w:val="24"/>
        </w:rPr>
        <w:t xml:space="preserve">pikkuhiljaa </w:t>
      </w:r>
    </w:p>
    <w:p w:rsidR="0042009E" w:rsidRDefault="008F1C60" w:rsidP="009C05D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kokonaan, osittain resurssipulan vuoksi. </w:t>
      </w:r>
    </w:p>
    <w:p w:rsidR="002E4A46" w:rsidRDefault="000172F1" w:rsidP="009C05D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Yläkerran siivouksen yhteydessä </w:t>
      </w:r>
      <w:r w:rsidR="00FE69C9">
        <w:rPr>
          <w:rFonts w:ascii="Bookman Old Style" w:hAnsi="Bookman Old Style"/>
          <w:sz w:val="24"/>
          <w:szCs w:val="24"/>
        </w:rPr>
        <w:t>vuonna 2018</w:t>
      </w:r>
      <w:r w:rsidR="00656824">
        <w:rPr>
          <w:rFonts w:ascii="Bookman Old Style" w:hAnsi="Bookman Old Style"/>
          <w:sz w:val="24"/>
          <w:szCs w:val="24"/>
        </w:rPr>
        <w:t>,</w:t>
      </w:r>
      <w:r w:rsidR="000D0F00">
        <w:rPr>
          <w:rFonts w:ascii="Bookman Old Style" w:hAnsi="Bookman Old Style"/>
          <w:sz w:val="24"/>
          <w:szCs w:val="24"/>
        </w:rPr>
        <w:t xml:space="preserve"> </w:t>
      </w:r>
      <w:r w:rsidR="00656824">
        <w:rPr>
          <w:rFonts w:ascii="Bookman Old Style" w:hAnsi="Bookman Old Style"/>
          <w:sz w:val="24"/>
          <w:szCs w:val="24"/>
        </w:rPr>
        <w:t>dokumentoimatonta aineistoa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D87353">
        <w:rPr>
          <w:rFonts w:ascii="Bookman Old Style" w:hAnsi="Bookman Old Style"/>
          <w:sz w:val="24"/>
          <w:szCs w:val="24"/>
        </w:rPr>
        <w:t xml:space="preserve">ja historiallista materiaalia </w:t>
      </w:r>
      <w:r>
        <w:rPr>
          <w:rFonts w:ascii="Bookman Old Style" w:hAnsi="Bookman Old Style"/>
          <w:sz w:val="24"/>
          <w:szCs w:val="24"/>
        </w:rPr>
        <w:t xml:space="preserve">löytyi </w:t>
      </w:r>
      <w:r w:rsidR="00656824">
        <w:rPr>
          <w:rFonts w:ascii="Bookman Old Style" w:hAnsi="Bookman Old Style"/>
          <w:sz w:val="24"/>
          <w:szCs w:val="24"/>
        </w:rPr>
        <w:t xml:space="preserve">valtavasti </w:t>
      </w:r>
      <w:r>
        <w:rPr>
          <w:rFonts w:ascii="Bookman Old Style" w:hAnsi="Bookman Old Style"/>
          <w:sz w:val="24"/>
          <w:szCs w:val="24"/>
        </w:rPr>
        <w:t xml:space="preserve">lisää. </w:t>
      </w:r>
      <w:r w:rsidR="0097743D">
        <w:rPr>
          <w:rFonts w:ascii="Bookman Old Style" w:hAnsi="Bookman Old Style"/>
          <w:sz w:val="24"/>
          <w:szCs w:val="24"/>
        </w:rPr>
        <w:t>Resurssipulasta huolima</w:t>
      </w:r>
      <w:r w:rsidR="008F1C60">
        <w:rPr>
          <w:rFonts w:ascii="Bookman Old Style" w:hAnsi="Bookman Old Style"/>
          <w:sz w:val="24"/>
          <w:szCs w:val="24"/>
        </w:rPr>
        <w:t xml:space="preserve">tta </w:t>
      </w:r>
      <w:r>
        <w:rPr>
          <w:rFonts w:ascii="Bookman Old Style" w:hAnsi="Bookman Old Style"/>
          <w:sz w:val="24"/>
          <w:szCs w:val="24"/>
        </w:rPr>
        <w:t xml:space="preserve">Sirkka Vesterinen keskittyi </w:t>
      </w:r>
      <w:r w:rsidR="006221DA">
        <w:rPr>
          <w:rFonts w:ascii="Bookman Old Style" w:hAnsi="Bookman Old Style"/>
          <w:sz w:val="24"/>
          <w:szCs w:val="24"/>
        </w:rPr>
        <w:t xml:space="preserve">vain </w:t>
      </w:r>
      <w:r w:rsidR="00656824">
        <w:rPr>
          <w:rFonts w:ascii="Bookman Old Style" w:hAnsi="Bookman Old Style"/>
          <w:sz w:val="24"/>
          <w:szCs w:val="24"/>
        </w:rPr>
        <w:t>museaalisten esineiden luetteloinnin</w:t>
      </w:r>
      <w:r>
        <w:rPr>
          <w:rFonts w:ascii="Bookman Old Style" w:hAnsi="Bookman Old Style"/>
          <w:sz w:val="24"/>
          <w:szCs w:val="24"/>
        </w:rPr>
        <w:t xml:space="preserve"> jatkamiseen </w:t>
      </w:r>
      <w:r w:rsidR="002E4A46">
        <w:rPr>
          <w:rFonts w:ascii="Bookman Old Style" w:hAnsi="Bookman Old Style"/>
          <w:sz w:val="24"/>
          <w:szCs w:val="24"/>
        </w:rPr>
        <w:t xml:space="preserve">vuonna </w:t>
      </w:r>
      <w:r>
        <w:rPr>
          <w:rFonts w:ascii="Bookman Old Style" w:hAnsi="Bookman Old Style"/>
          <w:sz w:val="24"/>
          <w:szCs w:val="24"/>
        </w:rPr>
        <w:t>2019</w:t>
      </w:r>
      <w:r w:rsidR="00D52FAA">
        <w:rPr>
          <w:rFonts w:ascii="Bookman Old Style" w:hAnsi="Bookman Old Style"/>
          <w:sz w:val="24"/>
          <w:szCs w:val="24"/>
        </w:rPr>
        <w:t>. L</w:t>
      </w:r>
      <w:r w:rsidR="005A265B">
        <w:rPr>
          <w:rFonts w:ascii="Bookman Old Style" w:hAnsi="Bookman Old Style"/>
          <w:sz w:val="24"/>
          <w:szCs w:val="24"/>
        </w:rPr>
        <w:t xml:space="preserve">uettelointi valmistui </w:t>
      </w:r>
      <w:r w:rsidR="00FE69C9">
        <w:rPr>
          <w:rFonts w:ascii="Bookman Old Style" w:hAnsi="Bookman Old Style"/>
          <w:sz w:val="24"/>
          <w:szCs w:val="24"/>
        </w:rPr>
        <w:t>saman vuoden aikana.</w:t>
      </w:r>
      <w:r w:rsidR="0042009E">
        <w:rPr>
          <w:rFonts w:ascii="Bookman Old Style" w:hAnsi="Bookman Old Style"/>
          <w:sz w:val="24"/>
          <w:szCs w:val="24"/>
        </w:rPr>
        <w:t xml:space="preserve"> </w:t>
      </w:r>
      <w:r w:rsidR="00033C56">
        <w:rPr>
          <w:rFonts w:ascii="Bookman Old Style" w:hAnsi="Bookman Old Style"/>
          <w:sz w:val="24"/>
          <w:szCs w:val="24"/>
        </w:rPr>
        <w:t xml:space="preserve">Kaiken muun aineiston dokumentointi kokoelmiksi </w:t>
      </w:r>
      <w:r w:rsidR="006221DA">
        <w:rPr>
          <w:rFonts w:ascii="Bookman Old Style" w:hAnsi="Bookman Old Style"/>
          <w:sz w:val="24"/>
          <w:szCs w:val="24"/>
        </w:rPr>
        <w:t>siirtyi myöhemmäksi.</w:t>
      </w:r>
      <w:r w:rsidR="00C0123D">
        <w:rPr>
          <w:rFonts w:ascii="Bookman Old Style" w:hAnsi="Bookman Old Style"/>
          <w:sz w:val="24"/>
          <w:szCs w:val="24"/>
        </w:rPr>
        <w:t xml:space="preserve"> Aineiston tallennus </w:t>
      </w:r>
      <w:r w:rsidR="0013790B">
        <w:rPr>
          <w:rFonts w:ascii="Bookman Old Style" w:hAnsi="Bookman Old Style"/>
          <w:sz w:val="24"/>
          <w:szCs w:val="24"/>
        </w:rPr>
        <w:t xml:space="preserve">ja kokoaminen kokoelmiksi </w:t>
      </w:r>
      <w:r w:rsidR="00C0123D">
        <w:rPr>
          <w:rFonts w:ascii="Bookman Old Style" w:hAnsi="Bookman Old Style"/>
          <w:sz w:val="24"/>
          <w:szCs w:val="24"/>
        </w:rPr>
        <w:t xml:space="preserve">on ensiarvoisen tärkeää. </w:t>
      </w:r>
    </w:p>
    <w:p w:rsidR="00B6249C" w:rsidRDefault="008F1EA2" w:rsidP="00B6249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Luetteloinnin tuloksena syntyvät dia</w:t>
      </w:r>
      <w:r w:rsidR="00106854">
        <w:rPr>
          <w:rFonts w:ascii="Bookman Old Style" w:hAnsi="Bookman Old Style"/>
          <w:sz w:val="24"/>
          <w:szCs w:val="24"/>
        </w:rPr>
        <w:t>a</w:t>
      </w:r>
      <w:r w:rsidR="006B4205">
        <w:rPr>
          <w:rFonts w:ascii="Bookman Old Style" w:hAnsi="Bookman Old Style"/>
          <w:sz w:val="24"/>
          <w:szCs w:val="24"/>
        </w:rPr>
        <w:t>ri</w:t>
      </w:r>
      <w:r>
        <w:rPr>
          <w:rFonts w:ascii="Bookman Old Style" w:hAnsi="Bookman Old Style"/>
          <w:sz w:val="24"/>
          <w:szCs w:val="24"/>
        </w:rPr>
        <w:t>tietokanta ja pääkirja.</w:t>
      </w:r>
      <w:r w:rsidR="0097743D">
        <w:rPr>
          <w:rFonts w:ascii="Bookman Old Style" w:hAnsi="Bookman Old Style"/>
          <w:sz w:val="24"/>
          <w:szCs w:val="24"/>
        </w:rPr>
        <w:t xml:space="preserve"> Pääkirja sisältää noin 500 esinettä.</w:t>
      </w:r>
      <w:r w:rsidR="00B6249C">
        <w:rPr>
          <w:rFonts w:ascii="Bookman Old Style" w:hAnsi="Bookman Old Style"/>
          <w:sz w:val="24"/>
          <w:szCs w:val="24"/>
        </w:rPr>
        <w:t xml:space="preserve"> Esineitä ei ole valokuvattu.</w:t>
      </w:r>
    </w:p>
    <w:p w:rsidR="0038644A" w:rsidRDefault="0016765F" w:rsidP="00B6249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Uusia l</w:t>
      </w:r>
      <w:r w:rsidR="0038644A">
        <w:rPr>
          <w:rFonts w:ascii="Bookman Old Style" w:hAnsi="Bookman Old Style"/>
          <w:sz w:val="24"/>
          <w:szCs w:val="24"/>
        </w:rPr>
        <w:t>ahjoituksia vastaanotettaessa tulee pohtia, liittyykö esine karjalaisuuteen, mikä on esineen historiallinen merkitys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106854">
        <w:rPr>
          <w:rFonts w:ascii="Bookman Old Style" w:hAnsi="Bookman Old Style"/>
          <w:sz w:val="24"/>
          <w:szCs w:val="24"/>
        </w:rPr>
        <w:t xml:space="preserve">missä kunnossa esine on, </w:t>
      </w:r>
      <w:r>
        <w:rPr>
          <w:rFonts w:ascii="Bookman Old Style" w:hAnsi="Bookman Old Style"/>
          <w:sz w:val="24"/>
          <w:szCs w:val="24"/>
        </w:rPr>
        <w:t xml:space="preserve">onko esineellä </w:t>
      </w:r>
      <w:r w:rsidR="00106854">
        <w:rPr>
          <w:rFonts w:ascii="Bookman Old Style" w:hAnsi="Bookman Old Style"/>
          <w:sz w:val="24"/>
          <w:szCs w:val="24"/>
        </w:rPr>
        <w:t>taustatietoa</w:t>
      </w:r>
      <w:r w:rsidR="003A099F">
        <w:rPr>
          <w:rFonts w:ascii="Bookman Old Style" w:hAnsi="Bookman Old Style"/>
          <w:sz w:val="24"/>
          <w:szCs w:val="24"/>
        </w:rPr>
        <w:t>?</w:t>
      </w:r>
      <w:r w:rsidR="00106854">
        <w:rPr>
          <w:rFonts w:ascii="Bookman Old Style" w:hAnsi="Bookman Old Style"/>
          <w:sz w:val="24"/>
          <w:szCs w:val="24"/>
        </w:rPr>
        <w:t xml:space="preserve"> Taustatiedot valmistajasta ja käyttäjästä herättävät esinee</w:t>
      </w:r>
      <w:r w:rsidR="003A099F">
        <w:rPr>
          <w:rFonts w:ascii="Bookman Old Style" w:hAnsi="Bookman Old Style"/>
          <w:sz w:val="24"/>
          <w:szCs w:val="24"/>
        </w:rPr>
        <w:t>t</w:t>
      </w:r>
      <w:r w:rsidR="00106854">
        <w:rPr>
          <w:rFonts w:ascii="Bookman Old Style" w:hAnsi="Bookman Old Style"/>
          <w:sz w:val="24"/>
          <w:szCs w:val="24"/>
        </w:rPr>
        <w:t xml:space="preserve"> eloon</w:t>
      </w:r>
      <w:r w:rsidR="003A099F">
        <w:rPr>
          <w:rFonts w:ascii="Bookman Old Style" w:hAnsi="Bookman Old Style"/>
          <w:sz w:val="24"/>
          <w:szCs w:val="24"/>
        </w:rPr>
        <w:t xml:space="preserve"> muistojen ja tarinoiden välittäjänä. Tarina tekee esineestä mielenkiintoisen.</w:t>
      </w:r>
    </w:p>
    <w:p w:rsidR="003A099F" w:rsidRDefault="003A099F" w:rsidP="00B6249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Esinekokoelmasta tehtävien poistojen periaatteita ei ole dokumentoitu.</w:t>
      </w:r>
    </w:p>
    <w:p w:rsidR="001728F8" w:rsidRPr="007936FB" w:rsidRDefault="007936FB" w:rsidP="007936F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Koottua aineistoa hyödynnetään näyttelyissä ja lähikoululaisten opetuksessa.</w:t>
      </w:r>
    </w:p>
    <w:p w:rsidR="0046278D" w:rsidRDefault="0046278D" w:rsidP="00F5208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B95741" w:rsidRDefault="00B95741" w:rsidP="00F5208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DD52ED" w:rsidRDefault="00DD52ED" w:rsidP="00DD52ED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2. Yhdistyksen arkisto</w:t>
      </w:r>
    </w:p>
    <w:p w:rsidR="00DD52ED" w:rsidRDefault="00DD52ED" w:rsidP="00DD52ED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DD52ED" w:rsidRPr="00746E79" w:rsidRDefault="00DD52ED" w:rsidP="00DD52ED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746E79">
        <w:rPr>
          <w:rFonts w:ascii="Bookman Old Style" w:hAnsi="Bookman Old Style" w:cs="Times New Roman"/>
          <w:sz w:val="24"/>
          <w:szCs w:val="24"/>
        </w:rPr>
        <w:t xml:space="preserve">Lähtötilanne </w:t>
      </w:r>
      <w:r w:rsidR="00333E33">
        <w:rPr>
          <w:rFonts w:ascii="Bookman Old Style" w:hAnsi="Bookman Old Style" w:cs="Times New Roman"/>
          <w:sz w:val="24"/>
          <w:szCs w:val="24"/>
        </w:rPr>
        <w:t xml:space="preserve">tammikuussa 2020, </w:t>
      </w:r>
      <w:r>
        <w:rPr>
          <w:rFonts w:ascii="Bookman Old Style" w:hAnsi="Bookman Old Style" w:cs="Times New Roman"/>
          <w:sz w:val="24"/>
          <w:szCs w:val="24"/>
        </w:rPr>
        <w:t>t</w:t>
      </w:r>
      <w:r w:rsidR="001728F8">
        <w:rPr>
          <w:rFonts w:ascii="Bookman Old Style" w:hAnsi="Bookman Old Style" w:cs="Times New Roman"/>
          <w:sz w:val="24"/>
          <w:szCs w:val="24"/>
        </w:rPr>
        <w:t xml:space="preserve">aannehtiva seulonta on ollut </w:t>
      </w:r>
      <w:r w:rsidRPr="002C451C">
        <w:rPr>
          <w:rFonts w:ascii="Bookman Old Style" w:hAnsi="Bookman Old Style" w:cs="Times New Roman"/>
          <w:sz w:val="24"/>
          <w:szCs w:val="24"/>
        </w:rPr>
        <w:t>täysin tekemättä.</w:t>
      </w:r>
      <w:r w:rsidR="001728F8">
        <w:rPr>
          <w:rFonts w:ascii="Bookman Old Style" w:hAnsi="Bookman Old Style" w:cs="Times New Roman"/>
          <w:sz w:val="24"/>
          <w:szCs w:val="24"/>
        </w:rPr>
        <w:t xml:space="preserve"> </w:t>
      </w:r>
      <w:r w:rsidRPr="00746E79">
        <w:rPr>
          <w:rFonts w:ascii="Bookman Old Style" w:hAnsi="Bookman Old Style" w:cs="Times New Roman"/>
          <w:sz w:val="24"/>
          <w:szCs w:val="24"/>
        </w:rPr>
        <w:t>Taannehtivan seulonnan avulla pyritään supistamaan säilytettävien asiakirjojen määrää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746E79">
        <w:rPr>
          <w:rFonts w:ascii="Bookman Old Style" w:hAnsi="Bookman Old Style" w:cs="Times New Roman"/>
          <w:sz w:val="24"/>
          <w:szCs w:val="24"/>
        </w:rPr>
        <w:t xml:space="preserve"> </w:t>
      </w:r>
      <w:r w:rsidR="001728F8">
        <w:rPr>
          <w:rFonts w:ascii="Bookman Old Style" w:hAnsi="Bookman Old Style" w:cs="Times New Roman"/>
          <w:sz w:val="24"/>
          <w:szCs w:val="24"/>
        </w:rPr>
        <w:t>Yhdistyksen tuottama aineisto on ollut</w:t>
      </w:r>
      <w:r w:rsidRPr="00746E79">
        <w:rPr>
          <w:rFonts w:ascii="Bookman Old Style" w:hAnsi="Bookman Old Style" w:cs="Times New Roman"/>
          <w:sz w:val="24"/>
          <w:szCs w:val="24"/>
        </w:rPr>
        <w:t xml:space="preserve"> ositt</w:t>
      </w:r>
      <w:r w:rsidR="003A099F">
        <w:rPr>
          <w:rFonts w:ascii="Bookman Old Style" w:hAnsi="Bookman Old Style" w:cs="Times New Roman"/>
          <w:sz w:val="24"/>
          <w:szCs w:val="24"/>
        </w:rPr>
        <w:t xml:space="preserve">ain huolellisesti dokumentoitu, mutta yhdistyksen pöytäkirjoja huonosti. </w:t>
      </w:r>
      <w:r w:rsidR="001728F8">
        <w:rPr>
          <w:rFonts w:ascii="Bookman Old Style" w:hAnsi="Bookman Old Style" w:cs="Times New Roman"/>
          <w:sz w:val="24"/>
          <w:szCs w:val="24"/>
        </w:rPr>
        <w:t xml:space="preserve">Materiaalia on </w:t>
      </w:r>
      <w:r w:rsidRPr="00746E79">
        <w:rPr>
          <w:rFonts w:ascii="Bookman Old Style" w:hAnsi="Bookman Old Style" w:cs="Times New Roman"/>
          <w:sz w:val="24"/>
          <w:szCs w:val="24"/>
        </w:rPr>
        <w:t>kerätty arkistok</w:t>
      </w:r>
      <w:r w:rsidR="001728F8">
        <w:rPr>
          <w:rFonts w:ascii="Bookman Old Style" w:hAnsi="Bookman Old Style" w:cs="Times New Roman"/>
          <w:sz w:val="24"/>
          <w:szCs w:val="24"/>
        </w:rPr>
        <w:t xml:space="preserve">oteloihin ja mappeihin, jotka on </w:t>
      </w:r>
      <w:r w:rsidRPr="00746E79">
        <w:rPr>
          <w:rFonts w:ascii="Bookman Old Style" w:hAnsi="Bookman Old Style" w:cs="Times New Roman"/>
          <w:sz w:val="24"/>
          <w:szCs w:val="24"/>
        </w:rPr>
        <w:t xml:space="preserve">numeroitu ja dokumentoitu </w:t>
      </w:r>
      <w:proofErr w:type="spellStart"/>
      <w:r w:rsidRPr="00746E79">
        <w:rPr>
          <w:rFonts w:ascii="Bookman Old Style" w:hAnsi="Bookman Old Style" w:cs="Times New Roman"/>
          <w:sz w:val="24"/>
          <w:szCs w:val="24"/>
        </w:rPr>
        <w:t>word-tiedostoksi</w:t>
      </w:r>
      <w:proofErr w:type="spellEnd"/>
      <w:r w:rsidRPr="00746E79">
        <w:rPr>
          <w:rFonts w:ascii="Bookman Old Style" w:hAnsi="Bookman Old Style" w:cs="Times New Roman"/>
          <w:sz w:val="24"/>
          <w:szCs w:val="24"/>
        </w:rPr>
        <w:t xml:space="preserve">. Mappien ja koteloiden selkämyksessä on selostus sisällöstä. Luettelon mukaan niitä on </w:t>
      </w:r>
      <w:r w:rsidR="001728F8">
        <w:rPr>
          <w:rFonts w:ascii="Bookman Old Style" w:hAnsi="Bookman Old Style" w:cs="Times New Roman"/>
          <w:sz w:val="24"/>
          <w:szCs w:val="24"/>
        </w:rPr>
        <w:t xml:space="preserve">ollut </w:t>
      </w:r>
      <w:r w:rsidRPr="00746E79">
        <w:rPr>
          <w:rFonts w:ascii="Bookman Old Style" w:hAnsi="Bookman Old Style" w:cs="Times New Roman"/>
          <w:sz w:val="24"/>
          <w:szCs w:val="24"/>
        </w:rPr>
        <w:t>yhteensä 130. Kaikkia mappeja ja koteloita ei kuitenkaan</w:t>
      </w:r>
      <w:r w:rsidR="003A099F">
        <w:rPr>
          <w:rFonts w:ascii="Bookman Old Style" w:hAnsi="Bookman Old Style" w:cs="Times New Roman"/>
          <w:sz w:val="24"/>
          <w:szCs w:val="24"/>
        </w:rPr>
        <w:t xml:space="preserve"> löydy.</w:t>
      </w:r>
    </w:p>
    <w:p w:rsidR="0019126B" w:rsidRDefault="00DD52ED" w:rsidP="0019126B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746E79">
        <w:rPr>
          <w:rFonts w:ascii="Bookman Old Style" w:hAnsi="Bookman Old Style" w:cs="Times New Roman"/>
          <w:sz w:val="24"/>
          <w:szCs w:val="24"/>
        </w:rPr>
        <w:t>Ky</w:t>
      </w:r>
      <w:r w:rsidR="001728F8">
        <w:rPr>
          <w:rFonts w:ascii="Bookman Old Style" w:hAnsi="Bookman Old Style" w:cs="Times New Roman"/>
          <w:sz w:val="24"/>
          <w:szCs w:val="24"/>
        </w:rPr>
        <w:t>lmävarastosta ja alakerrasta löytyi</w:t>
      </w:r>
      <w:r w:rsidRPr="00746E79">
        <w:rPr>
          <w:rFonts w:ascii="Bookman Old Style" w:hAnsi="Bookman Old Style" w:cs="Times New Roman"/>
          <w:sz w:val="24"/>
          <w:szCs w:val="24"/>
        </w:rPr>
        <w:t xml:space="preserve"> valtavat määrät </w:t>
      </w:r>
      <w:r w:rsidR="00230A70">
        <w:rPr>
          <w:rFonts w:ascii="Bookman Old Style" w:hAnsi="Bookman Old Style" w:cs="Times New Roman"/>
          <w:sz w:val="24"/>
          <w:szCs w:val="24"/>
        </w:rPr>
        <w:t>erikokoisissa laatikoissa olevia</w:t>
      </w:r>
      <w:r w:rsidRPr="00746E79">
        <w:rPr>
          <w:rFonts w:ascii="Bookman Old Style" w:hAnsi="Bookman Old Style" w:cs="Times New Roman"/>
          <w:sz w:val="24"/>
          <w:szCs w:val="24"/>
        </w:rPr>
        <w:t xml:space="preserve"> irr</w:t>
      </w:r>
      <w:r w:rsidR="0019126B">
        <w:rPr>
          <w:rFonts w:ascii="Bookman Old Style" w:hAnsi="Bookman Old Style" w:cs="Times New Roman"/>
          <w:sz w:val="24"/>
          <w:szCs w:val="24"/>
        </w:rPr>
        <w:t>allisia papereita ja toimisto</w:t>
      </w:r>
      <w:r w:rsidR="0019126B" w:rsidRPr="00746E79">
        <w:rPr>
          <w:rFonts w:ascii="Bookman Old Style" w:hAnsi="Bookman Old Style" w:cs="Times New Roman"/>
          <w:sz w:val="24"/>
          <w:szCs w:val="24"/>
        </w:rPr>
        <w:t>kaappeihin on kertynyt kymmenitt</w:t>
      </w:r>
      <w:r w:rsidR="0019126B">
        <w:rPr>
          <w:rFonts w:ascii="Bookman Old Style" w:hAnsi="Bookman Old Style" w:cs="Times New Roman"/>
          <w:sz w:val="24"/>
          <w:szCs w:val="24"/>
        </w:rPr>
        <w:t>äin mappeja.</w:t>
      </w:r>
      <w:r w:rsidR="0019126B" w:rsidRPr="00746E79">
        <w:rPr>
          <w:rFonts w:ascii="Bookman Old Style" w:hAnsi="Bookman Old Style" w:cs="Times New Roman"/>
          <w:sz w:val="24"/>
          <w:szCs w:val="24"/>
        </w:rPr>
        <w:t xml:space="preserve"> Mapeissa on sekalaista ain</w:t>
      </w:r>
      <w:r w:rsidR="0019126B">
        <w:rPr>
          <w:rFonts w:ascii="Bookman Old Style" w:hAnsi="Bookman Old Style" w:cs="Times New Roman"/>
          <w:sz w:val="24"/>
          <w:szCs w:val="24"/>
        </w:rPr>
        <w:t>eistoa mm perinne-aineistoa ja muistelmia.</w:t>
      </w:r>
      <w:r w:rsidR="0019126B" w:rsidRPr="00746E79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19126B" w:rsidRDefault="0019126B" w:rsidP="0019126B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19126B" w:rsidRPr="00746E79" w:rsidRDefault="0019126B" w:rsidP="0019126B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DD52ED" w:rsidRPr="00746E79" w:rsidRDefault="00DD52ED" w:rsidP="00DD52ED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746E79">
        <w:rPr>
          <w:rFonts w:ascii="Bookman Old Style" w:hAnsi="Bookman Old Style" w:cs="Times New Roman"/>
          <w:sz w:val="24"/>
          <w:szCs w:val="24"/>
        </w:rPr>
        <w:t xml:space="preserve">Laatikot </w:t>
      </w:r>
      <w:r w:rsidR="0019126B">
        <w:rPr>
          <w:rFonts w:ascii="Bookman Old Style" w:hAnsi="Bookman Old Style" w:cs="Times New Roman"/>
          <w:sz w:val="24"/>
          <w:szCs w:val="24"/>
        </w:rPr>
        <w:t xml:space="preserve">ja mapit </w:t>
      </w:r>
      <w:r w:rsidRPr="00746E79">
        <w:rPr>
          <w:rFonts w:ascii="Bookman Old Style" w:hAnsi="Bookman Old Style" w:cs="Times New Roman"/>
          <w:sz w:val="24"/>
          <w:szCs w:val="24"/>
        </w:rPr>
        <w:t>on käyty läpi karkealla seulalla ja ”säilytettävä</w:t>
      </w:r>
      <w:r w:rsidR="00D12DB5">
        <w:rPr>
          <w:rFonts w:ascii="Bookman Old Style" w:hAnsi="Bookman Old Style" w:cs="Times New Roman"/>
          <w:sz w:val="24"/>
          <w:szCs w:val="24"/>
        </w:rPr>
        <w:t>/arkistoitava</w:t>
      </w:r>
      <w:r w:rsidRPr="00746E79">
        <w:rPr>
          <w:rFonts w:ascii="Bookman Old Style" w:hAnsi="Bookman Old Style" w:cs="Times New Roman"/>
          <w:sz w:val="24"/>
          <w:szCs w:val="24"/>
        </w:rPr>
        <w:t xml:space="preserve">” aineisto on </w:t>
      </w:r>
      <w:r w:rsidR="001728F8">
        <w:rPr>
          <w:rFonts w:ascii="Bookman Old Style" w:hAnsi="Bookman Old Style" w:cs="Times New Roman"/>
          <w:sz w:val="24"/>
          <w:szCs w:val="24"/>
        </w:rPr>
        <w:t>jaoteltu</w:t>
      </w:r>
      <w:r w:rsidR="00D12DB5">
        <w:rPr>
          <w:rFonts w:ascii="Bookman Old Style" w:hAnsi="Bookman Old Style" w:cs="Times New Roman"/>
          <w:sz w:val="24"/>
          <w:szCs w:val="24"/>
        </w:rPr>
        <w:t xml:space="preserve"> mappeihin/arkistokoteloihin</w:t>
      </w:r>
      <w:r w:rsidR="00333E33">
        <w:rPr>
          <w:rFonts w:ascii="Bookman Old Style" w:hAnsi="Bookman Old Style" w:cs="Times New Roman"/>
          <w:sz w:val="24"/>
          <w:szCs w:val="24"/>
        </w:rPr>
        <w:t>.</w:t>
      </w:r>
      <w:r w:rsidR="006B4205">
        <w:rPr>
          <w:rFonts w:ascii="Bookman Old Style" w:hAnsi="Bookman Old Style" w:cs="Times New Roman"/>
          <w:sz w:val="24"/>
          <w:szCs w:val="24"/>
        </w:rPr>
        <w:t xml:space="preserve"> Excelin h</w:t>
      </w:r>
      <w:r w:rsidR="00AD5FDD">
        <w:rPr>
          <w:rFonts w:ascii="Bookman Old Style" w:hAnsi="Bookman Old Style" w:cs="Times New Roman"/>
          <w:sz w:val="24"/>
          <w:szCs w:val="24"/>
        </w:rPr>
        <w:t xml:space="preserve">yvän hakutoiminnon ansiosta aineisto on tallennettu </w:t>
      </w:r>
      <w:proofErr w:type="spellStart"/>
      <w:r w:rsidR="00AD5FDD">
        <w:rPr>
          <w:rFonts w:ascii="Bookman Old Style" w:hAnsi="Bookman Old Style" w:cs="Times New Roman"/>
          <w:sz w:val="24"/>
          <w:szCs w:val="24"/>
        </w:rPr>
        <w:t>excel-tiedostoon</w:t>
      </w:r>
      <w:proofErr w:type="spellEnd"/>
      <w:r w:rsidR="00AD5FDD">
        <w:rPr>
          <w:rFonts w:ascii="Bookman Old Style" w:hAnsi="Bookman Old Style" w:cs="Times New Roman"/>
          <w:sz w:val="24"/>
          <w:szCs w:val="24"/>
        </w:rPr>
        <w:t>.</w:t>
      </w:r>
      <w:r w:rsidR="00063A3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39277F" w:rsidRPr="00746E79" w:rsidRDefault="0039277F" w:rsidP="00DD52ED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DD52ED" w:rsidRDefault="00DD52ED" w:rsidP="00DD52ED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746E79">
        <w:rPr>
          <w:rFonts w:ascii="Bookman Old Style" w:hAnsi="Bookman Old Style" w:cs="Times New Roman"/>
          <w:sz w:val="24"/>
          <w:szCs w:val="24"/>
        </w:rPr>
        <w:t>Jo dokumentoidun aineiston ja kaikkien kaapeista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746E79">
        <w:rPr>
          <w:rFonts w:ascii="Bookman Old Style" w:hAnsi="Bookman Old Style" w:cs="Times New Roman"/>
          <w:sz w:val="24"/>
          <w:szCs w:val="24"/>
        </w:rPr>
        <w:t xml:space="preserve">löytyvien mappien ja arkistokoteloiden </w:t>
      </w:r>
      <w:r>
        <w:rPr>
          <w:rFonts w:ascii="Bookman Old Style" w:hAnsi="Bookman Old Style" w:cs="Times New Roman"/>
          <w:sz w:val="24"/>
          <w:szCs w:val="24"/>
        </w:rPr>
        <w:t xml:space="preserve">sekä laatikoissa olevien irrallisen papereiden </w:t>
      </w:r>
      <w:r w:rsidR="00333E33">
        <w:rPr>
          <w:rFonts w:ascii="Bookman Old Style" w:hAnsi="Bookman Old Style" w:cs="Times New Roman"/>
          <w:sz w:val="24"/>
          <w:szCs w:val="24"/>
        </w:rPr>
        <w:t>seulontaan</w:t>
      </w:r>
      <w:r w:rsidR="00D12DB5">
        <w:rPr>
          <w:rFonts w:ascii="Bookman Old Style" w:hAnsi="Bookman Old Style" w:cs="Times New Roman"/>
          <w:sz w:val="24"/>
          <w:szCs w:val="24"/>
        </w:rPr>
        <w:t xml:space="preserve"> ja</w:t>
      </w:r>
      <w:r w:rsidR="009138A6">
        <w:rPr>
          <w:rFonts w:ascii="Bookman Old Style" w:hAnsi="Bookman Old Style" w:cs="Times New Roman"/>
          <w:sz w:val="24"/>
          <w:szCs w:val="24"/>
        </w:rPr>
        <w:t xml:space="preserve"> </w:t>
      </w:r>
      <w:r w:rsidR="00D12DB5">
        <w:rPr>
          <w:rFonts w:ascii="Bookman Old Style" w:hAnsi="Bookman Old Style" w:cs="Times New Roman"/>
          <w:sz w:val="24"/>
          <w:szCs w:val="24"/>
        </w:rPr>
        <w:t>dokumentointiin</w:t>
      </w:r>
      <w:r w:rsidR="00333E33">
        <w:rPr>
          <w:rFonts w:ascii="Bookman Old Style" w:hAnsi="Bookman Old Style" w:cs="Times New Roman"/>
          <w:sz w:val="24"/>
          <w:szCs w:val="24"/>
        </w:rPr>
        <w:t xml:space="preserve"> on laadittu</w:t>
      </w:r>
      <w:r w:rsidRPr="00746E79">
        <w:rPr>
          <w:rFonts w:ascii="Bookman Old Style" w:hAnsi="Bookman Old Style" w:cs="Times New Roman"/>
          <w:sz w:val="24"/>
          <w:szCs w:val="24"/>
        </w:rPr>
        <w:t xml:space="preserve"> yhtenäinen ohjeistus</w:t>
      </w:r>
      <w:r>
        <w:rPr>
          <w:rFonts w:ascii="Bookman Old Style" w:hAnsi="Bookman Old Style" w:cs="Times New Roman"/>
          <w:sz w:val="24"/>
          <w:szCs w:val="24"/>
        </w:rPr>
        <w:t xml:space="preserve">. Sitä noudatetaan </w:t>
      </w:r>
      <w:r w:rsidRPr="00746E79">
        <w:rPr>
          <w:rFonts w:ascii="Bookman Old Style" w:hAnsi="Bookman Old Style" w:cs="Times New Roman"/>
          <w:sz w:val="24"/>
          <w:szCs w:val="24"/>
        </w:rPr>
        <w:t>myös tulevan arkistonmateriaalin muodostamiseen ja hävittämiseen.</w:t>
      </w:r>
      <w:r>
        <w:rPr>
          <w:rFonts w:ascii="Bookman Old Style" w:hAnsi="Bookman Old Style" w:cs="Times New Roman"/>
          <w:sz w:val="24"/>
          <w:szCs w:val="24"/>
        </w:rPr>
        <w:t xml:space="preserve"> Arkistokokonaisuuden tulee kuvata mahdollisimman kattavasti yhdistyksen toimintapolitiikkaa, perustoimintaa, keskeisiä toimintamuotoja ja toiminnan tuloksia. </w:t>
      </w:r>
      <w:r w:rsidRPr="00746E79">
        <w:rPr>
          <w:rFonts w:ascii="Bookman Old Style" w:hAnsi="Bookman Old Style" w:cs="Times New Roman"/>
          <w:sz w:val="24"/>
          <w:szCs w:val="24"/>
        </w:rPr>
        <w:t>Ennakkoseulonta helpottaisi arkiston jatkuvaa dokumentointia.</w:t>
      </w:r>
    </w:p>
    <w:p w:rsidR="00333E33" w:rsidRDefault="00333E33" w:rsidP="00DD52ED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Arkistossamme tullaan säilyttämään vain oman yhdistyksen tuottamaa aineistoa.</w:t>
      </w:r>
    </w:p>
    <w:p w:rsidR="00DD52ED" w:rsidRDefault="00DD52ED" w:rsidP="00DD52ED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DD52ED" w:rsidRDefault="00DD52ED" w:rsidP="00DD52ED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DD3EDF">
        <w:rPr>
          <w:rFonts w:ascii="Bookman Old Style" w:hAnsi="Bookman Old Style" w:cs="Times New Roman"/>
          <w:b/>
          <w:sz w:val="24"/>
          <w:szCs w:val="24"/>
        </w:rPr>
        <w:t>Arkistoluettelo</w:t>
      </w:r>
      <w:r>
        <w:rPr>
          <w:rFonts w:ascii="Bookman Old Style" w:hAnsi="Bookman Old Style" w:cs="Times New Roman"/>
          <w:sz w:val="24"/>
          <w:szCs w:val="24"/>
        </w:rPr>
        <w:t xml:space="preserve"> koostuu </w:t>
      </w:r>
      <w:r w:rsidRPr="00FF365C">
        <w:rPr>
          <w:rFonts w:ascii="Bookman Old Style" w:hAnsi="Bookman Old Style" w:cs="Times New Roman"/>
          <w:b/>
          <w:sz w:val="24"/>
          <w:szCs w:val="24"/>
        </w:rPr>
        <w:t xml:space="preserve">pysyvästi </w:t>
      </w:r>
      <w:r w:rsidRPr="00333E33">
        <w:rPr>
          <w:rFonts w:ascii="Bookman Old Style" w:hAnsi="Bookman Old Style" w:cs="Times New Roman"/>
          <w:b/>
          <w:sz w:val="24"/>
          <w:szCs w:val="24"/>
        </w:rPr>
        <w:t>säilytettävistä</w:t>
      </w:r>
      <w:r w:rsidR="00333E33" w:rsidRPr="00333E33">
        <w:rPr>
          <w:rFonts w:ascii="Bookman Old Style" w:hAnsi="Bookman Old Style" w:cs="Times New Roman"/>
          <w:sz w:val="24"/>
          <w:szCs w:val="24"/>
        </w:rPr>
        <w:t xml:space="preserve"> arkistokoteloihin</w:t>
      </w:r>
      <w:r w:rsidR="00D12DB5">
        <w:rPr>
          <w:rFonts w:ascii="Bookman Old Style" w:hAnsi="Bookman Old Style" w:cs="Times New Roman"/>
          <w:sz w:val="24"/>
          <w:szCs w:val="24"/>
        </w:rPr>
        <w:t>/mappeihin</w:t>
      </w:r>
      <w:r w:rsidR="00333E33" w:rsidRPr="00333E33">
        <w:rPr>
          <w:rFonts w:ascii="Bookman Old Style" w:hAnsi="Bookman Old Style" w:cs="Times New Roman"/>
          <w:sz w:val="24"/>
          <w:szCs w:val="24"/>
        </w:rPr>
        <w:t xml:space="preserve"> dokumentoiduista asiakirjoista</w:t>
      </w:r>
      <w:r w:rsidR="00333E33">
        <w:rPr>
          <w:rFonts w:ascii="Bookman Old Style" w:hAnsi="Bookman Old Style" w:cs="Times New Roman"/>
          <w:b/>
          <w:sz w:val="24"/>
          <w:szCs w:val="24"/>
        </w:rPr>
        <w:t>.</w:t>
      </w:r>
      <w:r w:rsidR="00333E33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 Sen tarkoituksena on arkiston järjestyksen ja tietosisällön osoittaminen niin, että asiakirjat ovat löydettävissä.</w:t>
      </w:r>
    </w:p>
    <w:p w:rsidR="00DD52ED" w:rsidRPr="00DD3EDF" w:rsidRDefault="00DD52ED" w:rsidP="00DD52ED">
      <w:pPr>
        <w:spacing w:after="0" w:line="240" w:lineRule="auto"/>
        <w:ind w:firstLine="1304"/>
        <w:rPr>
          <w:rFonts w:ascii="Bookman Old Style" w:hAnsi="Bookman Old Style" w:cs="Times New Roman"/>
          <w:sz w:val="24"/>
          <w:szCs w:val="24"/>
        </w:rPr>
      </w:pPr>
      <w:proofErr w:type="gramStart"/>
      <w:r w:rsidRPr="00DD3EDF">
        <w:rPr>
          <w:rFonts w:ascii="Bookman Old Style" w:hAnsi="Bookman Old Style" w:cs="Times New Roman"/>
          <w:sz w:val="24"/>
          <w:szCs w:val="24"/>
        </w:rPr>
        <w:t>-</w:t>
      </w:r>
      <w:proofErr w:type="gramEnd"/>
      <w:r w:rsidRPr="00DD3EDF">
        <w:rPr>
          <w:rFonts w:ascii="Bookman Old Style" w:hAnsi="Bookman Old Style" w:cs="Times New Roman"/>
          <w:sz w:val="24"/>
          <w:szCs w:val="24"/>
        </w:rPr>
        <w:t>toiminnan aloittaminen</w:t>
      </w:r>
    </w:p>
    <w:p w:rsidR="00DD52ED" w:rsidRPr="00DD3EDF" w:rsidRDefault="00DD52ED" w:rsidP="00DD52ED">
      <w:pPr>
        <w:spacing w:after="0" w:line="240" w:lineRule="auto"/>
        <w:ind w:firstLine="1304"/>
        <w:rPr>
          <w:rFonts w:ascii="Bookman Old Style" w:hAnsi="Bookman Old Style" w:cs="Times New Roman"/>
          <w:sz w:val="24"/>
          <w:szCs w:val="24"/>
        </w:rPr>
      </w:pPr>
      <w:proofErr w:type="gramStart"/>
      <w:r w:rsidRPr="00DD3EDF">
        <w:rPr>
          <w:rFonts w:ascii="Bookman Old Style" w:hAnsi="Bookman Old Style" w:cs="Times New Roman"/>
          <w:sz w:val="24"/>
          <w:szCs w:val="24"/>
        </w:rPr>
        <w:t>-</w:t>
      </w:r>
      <w:proofErr w:type="gramEnd"/>
      <w:r w:rsidRPr="00DD3EDF">
        <w:rPr>
          <w:rFonts w:ascii="Bookman Old Style" w:hAnsi="Bookman Old Style" w:cs="Times New Roman"/>
          <w:sz w:val="24"/>
          <w:szCs w:val="24"/>
        </w:rPr>
        <w:t>rakentaminen ja kunnostus</w:t>
      </w:r>
    </w:p>
    <w:p w:rsidR="00DD52ED" w:rsidRPr="00DD3EDF" w:rsidRDefault="00DD52ED" w:rsidP="00DD52ED">
      <w:pPr>
        <w:spacing w:after="0" w:line="240" w:lineRule="auto"/>
        <w:ind w:left="1304"/>
        <w:rPr>
          <w:rFonts w:ascii="Bookman Old Style" w:hAnsi="Bookman Old Style" w:cs="Times New Roman"/>
          <w:sz w:val="24"/>
          <w:szCs w:val="24"/>
        </w:rPr>
      </w:pPr>
      <w:proofErr w:type="gramStart"/>
      <w:r w:rsidRPr="00DD3EDF">
        <w:rPr>
          <w:rFonts w:ascii="Bookman Old Style" w:hAnsi="Bookman Old Style" w:cs="Times New Roman"/>
          <w:sz w:val="24"/>
          <w:szCs w:val="24"/>
        </w:rPr>
        <w:t>-</w:t>
      </w:r>
      <w:proofErr w:type="gramEnd"/>
      <w:r w:rsidRPr="00DD3EDF">
        <w:rPr>
          <w:rFonts w:ascii="Bookman Old Style" w:hAnsi="Bookman Old Style" w:cs="Times New Roman"/>
          <w:sz w:val="24"/>
          <w:szCs w:val="24"/>
        </w:rPr>
        <w:t>museo/näyttelytilan kunnostus</w:t>
      </w:r>
    </w:p>
    <w:p w:rsidR="00DD52ED" w:rsidRPr="00DD3EDF" w:rsidRDefault="00DD52ED" w:rsidP="00DD52ED">
      <w:pPr>
        <w:spacing w:after="0" w:line="240" w:lineRule="auto"/>
        <w:ind w:left="1304"/>
        <w:rPr>
          <w:rFonts w:ascii="Bookman Old Style" w:hAnsi="Bookman Old Style" w:cs="Times New Roman"/>
          <w:sz w:val="24"/>
          <w:szCs w:val="24"/>
        </w:rPr>
      </w:pPr>
      <w:proofErr w:type="gramStart"/>
      <w:r w:rsidRPr="00DD3EDF">
        <w:rPr>
          <w:rFonts w:ascii="Bookman Old Style" w:hAnsi="Bookman Old Style" w:cs="Times New Roman"/>
          <w:sz w:val="24"/>
          <w:szCs w:val="24"/>
        </w:rPr>
        <w:t>-</w:t>
      </w:r>
      <w:proofErr w:type="gramEnd"/>
      <w:r w:rsidRPr="00DD3EDF">
        <w:rPr>
          <w:rFonts w:ascii="Bookman Old Style" w:hAnsi="Bookman Old Style" w:cs="Times New Roman"/>
          <w:sz w:val="24"/>
          <w:szCs w:val="24"/>
        </w:rPr>
        <w:t>paviljonki, rakentaminen</w:t>
      </w:r>
      <w:r w:rsidRPr="00DD3EDF">
        <w:rPr>
          <w:rFonts w:ascii="Bookman Old Style" w:hAnsi="Bookman Old Style" w:cs="Times New Roman"/>
          <w:sz w:val="24"/>
          <w:szCs w:val="24"/>
        </w:rPr>
        <w:tab/>
      </w:r>
    </w:p>
    <w:p w:rsidR="00DD52ED" w:rsidRPr="00DD3EDF" w:rsidRDefault="00DD52ED" w:rsidP="00DD52ED">
      <w:pPr>
        <w:spacing w:after="0" w:line="240" w:lineRule="auto"/>
        <w:ind w:firstLine="1304"/>
        <w:rPr>
          <w:rFonts w:ascii="Bookman Old Style" w:hAnsi="Bookman Old Style" w:cs="Times New Roman"/>
          <w:sz w:val="24"/>
          <w:szCs w:val="24"/>
        </w:rPr>
      </w:pPr>
      <w:proofErr w:type="gramStart"/>
      <w:r w:rsidRPr="00DD3EDF">
        <w:rPr>
          <w:rFonts w:ascii="Bookman Old Style" w:hAnsi="Bookman Old Style" w:cs="Times New Roman"/>
          <w:sz w:val="24"/>
          <w:szCs w:val="24"/>
        </w:rPr>
        <w:t>-</w:t>
      </w:r>
      <w:proofErr w:type="gramEnd"/>
      <w:r w:rsidRPr="00DD3EDF">
        <w:rPr>
          <w:rFonts w:ascii="Bookman Old Style" w:hAnsi="Bookman Old Style" w:cs="Times New Roman"/>
          <w:sz w:val="24"/>
          <w:szCs w:val="24"/>
        </w:rPr>
        <w:t>tärkeimmät kiinteistö- ja sopimusasiakirjat</w:t>
      </w:r>
    </w:p>
    <w:p w:rsidR="00DD52ED" w:rsidRPr="00DD3EDF" w:rsidRDefault="00DD52ED" w:rsidP="00515E88">
      <w:pPr>
        <w:spacing w:after="0" w:line="240" w:lineRule="auto"/>
        <w:ind w:left="1304"/>
        <w:rPr>
          <w:rFonts w:ascii="Bookman Old Style" w:hAnsi="Bookman Old Style" w:cs="Times New Roman"/>
          <w:sz w:val="24"/>
          <w:szCs w:val="24"/>
        </w:rPr>
      </w:pPr>
      <w:proofErr w:type="gramStart"/>
      <w:r w:rsidRPr="00DD3EDF">
        <w:rPr>
          <w:rFonts w:ascii="Bookman Old Style" w:hAnsi="Bookman Old Style" w:cs="Times New Roman"/>
          <w:sz w:val="24"/>
          <w:szCs w:val="24"/>
        </w:rPr>
        <w:t>-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yhdistyksen </w:t>
      </w:r>
      <w:r w:rsidRPr="00DD3EDF">
        <w:rPr>
          <w:rFonts w:ascii="Bookman Old Style" w:hAnsi="Bookman Old Style" w:cs="Times New Roman"/>
          <w:sz w:val="24"/>
          <w:szCs w:val="24"/>
        </w:rPr>
        <w:t>historia, puheet, valmiit historiikit</w:t>
      </w:r>
      <w:r w:rsidR="00333E33">
        <w:rPr>
          <w:rFonts w:ascii="Bookman Old Style" w:hAnsi="Bookman Old Style" w:cs="Times New Roman"/>
          <w:sz w:val="24"/>
          <w:szCs w:val="24"/>
        </w:rPr>
        <w:t xml:space="preserve"> ja </w:t>
      </w:r>
      <w:r w:rsidR="00515E88">
        <w:rPr>
          <w:rFonts w:ascii="Bookman Old Style" w:hAnsi="Bookman Old Style" w:cs="Times New Roman"/>
          <w:sz w:val="24"/>
          <w:szCs w:val="24"/>
        </w:rPr>
        <w:t xml:space="preserve"> </w:t>
      </w:r>
      <w:r w:rsidR="00D12DB5">
        <w:rPr>
          <w:rFonts w:ascii="Bookman Old Style" w:hAnsi="Bookman Old Style" w:cs="Times New Roman"/>
          <w:sz w:val="24"/>
          <w:szCs w:val="24"/>
        </w:rPr>
        <w:t xml:space="preserve">   </w:t>
      </w:r>
      <w:r w:rsidR="00515E88">
        <w:rPr>
          <w:rFonts w:ascii="Bookman Old Style" w:hAnsi="Bookman Old Style" w:cs="Times New Roman"/>
          <w:sz w:val="24"/>
          <w:szCs w:val="24"/>
        </w:rPr>
        <w:t>merkkivuosijuhlat</w:t>
      </w:r>
    </w:p>
    <w:p w:rsidR="00DD52ED" w:rsidRPr="00DD3EDF" w:rsidRDefault="00DD52ED" w:rsidP="00DD52ED">
      <w:pPr>
        <w:spacing w:after="0" w:line="240" w:lineRule="auto"/>
        <w:ind w:left="1304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-</w:t>
      </w:r>
      <w:proofErr w:type="gramEnd"/>
      <w:r w:rsidRPr="00DD3EDF">
        <w:rPr>
          <w:rFonts w:ascii="Bookman Old Style" w:hAnsi="Bookman Old Style" w:cs="Times New Roman"/>
          <w:sz w:val="24"/>
          <w:szCs w:val="24"/>
        </w:rPr>
        <w:t xml:space="preserve">yhteisön toiminta; kuoro,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martat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, näytelmä- ja tanhuryhmä </w:t>
      </w:r>
      <w:r w:rsidRPr="00DD3EDF">
        <w:rPr>
          <w:rFonts w:ascii="Bookman Old Style" w:hAnsi="Bookman Old Style" w:cs="Times New Roman"/>
          <w:sz w:val="24"/>
          <w:szCs w:val="24"/>
        </w:rPr>
        <w:t>kyykkä, tarinakerho, museotoiminta,</w:t>
      </w:r>
      <w:r>
        <w:rPr>
          <w:rFonts w:ascii="Bookman Old Style" w:hAnsi="Bookman Old Style" w:cs="Times New Roman"/>
          <w:sz w:val="24"/>
          <w:szCs w:val="24"/>
        </w:rPr>
        <w:t xml:space="preserve"> näyttelyt,</w:t>
      </w:r>
      <w:r w:rsidRPr="00DD3EDF">
        <w:rPr>
          <w:rFonts w:ascii="Bookman Old Style" w:hAnsi="Bookman Old Style" w:cs="Times New Roman"/>
          <w:sz w:val="24"/>
          <w:szCs w:val="24"/>
        </w:rPr>
        <w:t xml:space="preserve"> piirakkaryhmä/leivontakerho</w:t>
      </w:r>
    </w:p>
    <w:p w:rsidR="00DD52ED" w:rsidRDefault="00DD52ED" w:rsidP="00DD52ED">
      <w:pPr>
        <w:spacing w:after="0" w:line="240" w:lineRule="auto"/>
        <w:ind w:firstLine="1304"/>
        <w:rPr>
          <w:rFonts w:ascii="Bookman Old Style" w:hAnsi="Bookman Old Style" w:cs="Times New Roman"/>
          <w:sz w:val="24"/>
          <w:szCs w:val="24"/>
        </w:rPr>
      </w:pPr>
      <w:proofErr w:type="gramStart"/>
      <w:r w:rsidRPr="00DD3EDF">
        <w:rPr>
          <w:rFonts w:ascii="Bookman Old Style" w:hAnsi="Bookman Old Style" w:cs="Times New Roman"/>
          <w:sz w:val="24"/>
          <w:szCs w:val="24"/>
        </w:rPr>
        <w:t>-</w:t>
      </w:r>
      <w:proofErr w:type="gramEnd"/>
      <w:r w:rsidRPr="00DD3EDF">
        <w:rPr>
          <w:rFonts w:ascii="Bookman Old Style" w:hAnsi="Bookman Old Style" w:cs="Times New Roman"/>
          <w:sz w:val="24"/>
          <w:szCs w:val="24"/>
        </w:rPr>
        <w:t>yhteisön rooli/henkilön rooli</w:t>
      </w:r>
    </w:p>
    <w:p w:rsidR="00230A70" w:rsidRPr="00DD3EDF" w:rsidRDefault="00230A70" w:rsidP="00DD52ED">
      <w:pPr>
        <w:spacing w:after="0" w:line="240" w:lineRule="auto"/>
        <w:ind w:firstLine="1304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-</w:t>
      </w:r>
      <w:proofErr w:type="gramEnd"/>
      <w:r>
        <w:rPr>
          <w:rFonts w:ascii="Bookman Old Style" w:hAnsi="Bookman Old Style" w:cs="Times New Roman"/>
          <w:sz w:val="24"/>
          <w:szCs w:val="24"/>
        </w:rPr>
        <w:t>perinneaineisto, muistelmat</w:t>
      </w:r>
    </w:p>
    <w:p w:rsidR="00DD52ED" w:rsidRPr="00DD3EDF" w:rsidRDefault="00DD52ED" w:rsidP="00DD52ED">
      <w:pPr>
        <w:spacing w:after="0" w:line="240" w:lineRule="auto"/>
        <w:ind w:left="1304"/>
        <w:rPr>
          <w:rFonts w:ascii="Bookman Old Style" w:hAnsi="Bookman Old Style" w:cs="Times New Roman"/>
          <w:sz w:val="24"/>
          <w:szCs w:val="24"/>
        </w:rPr>
      </w:pPr>
      <w:proofErr w:type="gramStart"/>
      <w:r w:rsidRPr="00DD3EDF">
        <w:rPr>
          <w:rFonts w:ascii="Bookman Old Style" w:hAnsi="Bookman Old Style" w:cs="Times New Roman"/>
          <w:sz w:val="24"/>
          <w:szCs w:val="24"/>
        </w:rPr>
        <w:t>-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yhdistyksen </w:t>
      </w:r>
      <w:r w:rsidRPr="00DD3EDF">
        <w:rPr>
          <w:rFonts w:ascii="Bookman Old Style" w:hAnsi="Bookman Old Style" w:cs="Times New Roman"/>
          <w:sz w:val="24"/>
          <w:szCs w:val="24"/>
        </w:rPr>
        <w:t>säännöt, jäsentiedotteet</w:t>
      </w:r>
    </w:p>
    <w:p w:rsidR="00DD52ED" w:rsidRDefault="00DD52ED" w:rsidP="00DD52ED">
      <w:pPr>
        <w:spacing w:after="0" w:line="240" w:lineRule="auto"/>
        <w:ind w:firstLine="1304"/>
        <w:rPr>
          <w:rFonts w:ascii="Bookman Old Style" w:hAnsi="Bookman Old Style" w:cs="Times New Roman"/>
          <w:sz w:val="24"/>
          <w:szCs w:val="24"/>
        </w:rPr>
      </w:pPr>
      <w:proofErr w:type="gramStart"/>
      <w:r w:rsidRPr="00DD3EDF">
        <w:rPr>
          <w:rFonts w:ascii="Bookman Old Style" w:hAnsi="Bookman Old Style" w:cs="Times New Roman"/>
          <w:sz w:val="24"/>
          <w:szCs w:val="24"/>
        </w:rPr>
        <w:t>-</w:t>
      </w:r>
      <w:proofErr w:type="gramEnd"/>
      <w:r w:rsidRPr="00DD3EDF">
        <w:rPr>
          <w:rFonts w:ascii="Bookman Old Style" w:hAnsi="Bookman Old Style" w:cs="Times New Roman"/>
          <w:sz w:val="24"/>
          <w:szCs w:val="24"/>
        </w:rPr>
        <w:t>toimintakertomukset, toimintasuunnitelmat</w:t>
      </w:r>
    </w:p>
    <w:p w:rsidR="00DD52ED" w:rsidRDefault="00DD52ED" w:rsidP="00DD52ED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proofErr w:type="gramStart"/>
      <w:r>
        <w:rPr>
          <w:rFonts w:ascii="Bookman Old Style" w:hAnsi="Bookman Old Style" w:cs="Times New Roman"/>
          <w:sz w:val="24"/>
          <w:szCs w:val="24"/>
        </w:rPr>
        <w:t>-</w:t>
      </w:r>
      <w:proofErr w:type="gramEnd"/>
      <w:r>
        <w:rPr>
          <w:rFonts w:ascii="Bookman Old Style" w:hAnsi="Bookman Old Style" w:cs="Times New Roman"/>
          <w:sz w:val="24"/>
          <w:szCs w:val="24"/>
        </w:rPr>
        <w:t>tapahtuma-aineistot, julisteet</w:t>
      </w:r>
    </w:p>
    <w:p w:rsidR="00DD52ED" w:rsidRPr="00FF365C" w:rsidRDefault="00DD52ED" w:rsidP="00DD52ED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proofErr w:type="gramStart"/>
      <w:r>
        <w:rPr>
          <w:rFonts w:ascii="Bookman Old Style" w:hAnsi="Bookman Old Style" w:cs="Times New Roman"/>
          <w:sz w:val="24"/>
          <w:szCs w:val="24"/>
        </w:rPr>
        <w:t>-</w:t>
      </w:r>
      <w:proofErr w:type="gramEnd"/>
      <w:r>
        <w:rPr>
          <w:rFonts w:ascii="Bookman Old Style" w:hAnsi="Bookman Old Style" w:cs="Times New Roman"/>
          <w:sz w:val="24"/>
          <w:szCs w:val="24"/>
        </w:rPr>
        <w:t>ansiomerkit, kunniakirjat</w:t>
      </w:r>
    </w:p>
    <w:p w:rsidR="00DD52ED" w:rsidRDefault="00DD52ED" w:rsidP="00DD52ED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F365C">
        <w:rPr>
          <w:rFonts w:ascii="Bookman Old Style" w:hAnsi="Bookman Old Style" w:cs="Times New Roman"/>
          <w:b/>
          <w:sz w:val="24"/>
          <w:szCs w:val="24"/>
        </w:rPr>
        <w:t>Määräaikaissäilytys</w:t>
      </w:r>
      <w:r>
        <w:rPr>
          <w:rFonts w:ascii="Bookman Old Style" w:hAnsi="Bookman Old Style" w:cs="Times New Roman"/>
          <w:sz w:val="24"/>
          <w:szCs w:val="24"/>
        </w:rPr>
        <w:t xml:space="preserve"> kirjanpitolain mukaan:</w:t>
      </w:r>
    </w:p>
    <w:p w:rsidR="00DD52ED" w:rsidRPr="00C23721" w:rsidRDefault="00DD52ED" w:rsidP="00DD52ED">
      <w:pPr>
        <w:pStyle w:val="Luettelokappale"/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C23721">
        <w:rPr>
          <w:rFonts w:ascii="Bookman Old Style" w:hAnsi="Bookman Old Style" w:cs="Times New Roman"/>
          <w:sz w:val="24"/>
          <w:szCs w:val="24"/>
        </w:rPr>
        <w:t>tositteet 6 vuotta tilintarkastuksesta</w:t>
      </w:r>
    </w:p>
    <w:p w:rsidR="00DD52ED" w:rsidRPr="00C23721" w:rsidRDefault="00DD52ED" w:rsidP="00DD52ED">
      <w:pPr>
        <w:pStyle w:val="Luettelokappale"/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C23721">
        <w:rPr>
          <w:rFonts w:ascii="Bookman Old Style" w:hAnsi="Bookman Old Style" w:cs="Times New Roman"/>
          <w:sz w:val="24"/>
          <w:szCs w:val="24"/>
        </w:rPr>
        <w:t>kirjanpitokirjat: päiväkirja</w:t>
      </w:r>
      <w:r>
        <w:rPr>
          <w:rFonts w:ascii="Bookman Old Style" w:hAnsi="Bookman Old Style" w:cs="Times New Roman"/>
          <w:sz w:val="24"/>
          <w:szCs w:val="24"/>
        </w:rPr>
        <w:t xml:space="preserve">, </w:t>
      </w:r>
      <w:r w:rsidRPr="00C23721">
        <w:rPr>
          <w:rFonts w:ascii="Bookman Old Style" w:hAnsi="Bookman Old Style" w:cs="Times New Roman"/>
          <w:sz w:val="24"/>
          <w:szCs w:val="24"/>
        </w:rPr>
        <w:t xml:space="preserve">tuloslaskelma ja tase liitetietoineen </w:t>
      </w:r>
      <w:r>
        <w:rPr>
          <w:rFonts w:ascii="Bookman Old Style" w:hAnsi="Bookman Old Style" w:cs="Times New Roman"/>
          <w:sz w:val="24"/>
          <w:szCs w:val="24"/>
        </w:rPr>
        <w:t>sekä</w:t>
      </w:r>
      <w:r w:rsidRPr="00C23721">
        <w:rPr>
          <w:rFonts w:ascii="Bookman Old Style" w:hAnsi="Bookman Old Style" w:cs="Times New Roman"/>
          <w:sz w:val="24"/>
          <w:szCs w:val="24"/>
        </w:rPr>
        <w:t xml:space="preserve"> tililuettelo (säilytysaika merkattu)</w:t>
      </w:r>
      <w:r w:rsidR="003A099F" w:rsidRPr="003A099F">
        <w:rPr>
          <w:rFonts w:ascii="Bookman Old Style" w:hAnsi="Bookman Old Style" w:cs="Times New Roman"/>
          <w:sz w:val="24"/>
          <w:szCs w:val="24"/>
        </w:rPr>
        <w:t xml:space="preserve"> </w:t>
      </w:r>
      <w:r w:rsidR="003A099F">
        <w:rPr>
          <w:rFonts w:ascii="Bookman Old Style" w:hAnsi="Bookman Old Style" w:cs="Times New Roman"/>
          <w:sz w:val="24"/>
          <w:szCs w:val="24"/>
        </w:rPr>
        <w:t>vähintään 10 vuotta tilikauden päättymisestä</w:t>
      </w:r>
    </w:p>
    <w:p w:rsidR="00DD52ED" w:rsidRDefault="00DD52ED" w:rsidP="00DD52ED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Yhdistyksen päättämät säilytysajat</w:t>
      </w:r>
    </w:p>
    <w:p w:rsidR="00DD52ED" w:rsidRPr="00FF365C" w:rsidRDefault="00DD52ED" w:rsidP="00DD52ED">
      <w:pPr>
        <w:pStyle w:val="Luettelokappale"/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FF365C">
        <w:rPr>
          <w:rFonts w:ascii="Bookman Old Style" w:hAnsi="Bookman Old Style" w:cs="Times New Roman"/>
          <w:sz w:val="24"/>
          <w:szCs w:val="24"/>
        </w:rPr>
        <w:t>hallituksen ja vuosikokousten pöytäkirjat</w:t>
      </w:r>
      <w:r>
        <w:rPr>
          <w:rFonts w:ascii="Bookman Old Style" w:hAnsi="Bookman Old Style" w:cs="Times New Roman"/>
          <w:sz w:val="24"/>
          <w:szCs w:val="24"/>
        </w:rPr>
        <w:t xml:space="preserve"> 12 vuotta</w:t>
      </w:r>
    </w:p>
    <w:p w:rsidR="00DD52ED" w:rsidRPr="00FF365C" w:rsidRDefault="00DD52ED" w:rsidP="00DD52ED">
      <w:pPr>
        <w:pStyle w:val="Luettelokappale"/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tositteet ja kirjanpidon tulosteet 12 vuotta</w:t>
      </w:r>
    </w:p>
    <w:p w:rsidR="00DD52ED" w:rsidRPr="00D12DB5" w:rsidRDefault="00DD52ED" w:rsidP="00DD52ED">
      <w:pPr>
        <w:pStyle w:val="Luettelokappale"/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avustukset 3 vuotta</w:t>
      </w:r>
    </w:p>
    <w:p w:rsidR="0039277F" w:rsidRDefault="0039277F" w:rsidP="00F5208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B95741" w:rsidRDefault="00B95741" w:rsidP="00F5208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F52082" w:rsidRPr="009F68D4" w:rsidRDefault="00DD52ED" w:rsidP="00F52082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</w:t>
      </w:r>
      <w:r w:rsidR="00A70931">
        <w:rPr>
          <w:rFonts w:ascii="Bookman Old Style" w:hAnsi="Bookman Old Style"/>
          <w:b/>
          <w:sz w:val="24"/>
          <w:szCs w:val="24"/>
        </w:rPr>
        <w:t xml:space="preserve">. </w:t>
      </w:r>
      <w:r w:rsidR="00F52082" w:rsidRPr="00FD29AA">
        <w:rPr>
          <w:rFonts w:ascii="Bookman Old Style" w:hAnsi="Bookman Old Style"/>
          <w:b/>
          <w:sz w:val="24"/>
          <w:szCs w:val="24"/>
        </w:rPr>
        <w:t>Kirjakokoelma</w:t>
      </w:r>
    </w:p>
    <w:p w:rsidR="00F52082" w:rsidRDefault="00F52082" w:rsidP="00F5208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B0B4F" w:rsidRDefault="00F52082" w:rsidP="002B0B4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Lahjoitettujen kirjojen luettelointi on aloitettu jo Sari Piirosen ja</w:t>
      </w:r>
      <w:r w:rsidR="008F1C60">
        <w:rPr>
          <w:rFonts w:ascii="Bookman Old Style" w:hAnsi="Bookman Old Style"/>
          <w:sz w:val="24"/>
          <w:szCs w:val="24"/>
        </w:rPr>
        <w:t xml:space="preserve"> Lila Heinola</w:t>
      </w:r>
      <w:r w:rsidR="00595710">
        <w:rPr>
          <w:rFonts w:ascii="Bookman Old Style" w:hAnsi="Bookman Old Style"/>
          <w:sz w:val="24"/>
          <w:szCs w:val="24"/>
        </w:rPr>
        <w:t>n aikana vuonna 200</w:t>
      </w:r>
      <w:r>
        <w:rPr>
          <w:rFonts w:ascii="Bookman Old Style" w:hAnsi="Bookman Old Style"/>
          <w:sz w:val="24"/>
          <w:szCs w:val="24"/>
        </w:rPr>
        <w:t xml:space="preserve">4. Kirjat on dokumentoitu Excel-tiedostoon. </w:t>
      </w:r>
      <w:r w:rsidR="008F1C60">
        <w:rPr>
          <w:rFonts w:ascii="Bookman Old Style" w:hAnsi="Bookman Old Style"/>
          <w:sz w:val="24"/>
          <w:szCs w:val="24"/>
        </w:rPr>
        <w:t>Kirjat olivat aluksi tarjoiluhuoneen avoimessa kirjahyllyssä</w:t>
      </w:r>
      <w:r w:rsidR="00515E88">
        <w:rPr>
          <w:rFonts w:ascii="Bookman Old Style" w:hAnsi="Bookman Old Style"/>
          <w:sz w:val="24"/>
          <w:szCs w:val="24"/>
        </w:rPr>
        <w:t xml:space="preserve">. </w:t>
      </w:r>
      <w:r w:rsidR="00927D3B">
        <w:rPr>
          <w:rFonts w:ascii="Bookman Old Style" w:hAnsi="Bookman Old Style"/>
          <w:sz w:val="24"/>
          <w:szCs w:val="24"/>
        </w:rPr>
        <w:t xml:space="preserve"> Alakerran k</w:t>
      </w:r>
      <w:r w:rsidR="00E8053C">
        <w:rPr>
          <w:rFonts w:ascii="Bookman Old Style" w:hAnsi="Bookman Old Style"/>
          <w:sz w:val="24"/>
          <w:szCs w:val="24"/>
        </w:rPr>
        <w:t>irjahyllyyn asennettiin lukolli</w:t>
      </w:r>
      <w:r w:rsidR="008F1C60">
        <w:rPr>
          <w:rFonts w:ascii="Bookman Old Style" w:hAnsi="Bookman Old Style"/>
          <w:sz w:val="24"/>
          <w:szCs w:val="24"/>
        </w:rPr>
        <w:t>set lasiovet</w:t>
      </w:r>
      <w:r w:rsidR="00E8053C">
        <w:rPr>
          <w:rFonts w:ascii="Bookman Old Style" w:hAnsi="Bookman Old Style"/>
          <w:sz w:val="24"/>
          <w:szCs w:val="24"/>
        </w:rPr>
        <w:t xml:space="preserve"> vuonna 2014.</w:t>
      </w:r>
      <w:r w:rsidR="008F1C60">
        <w:rPr>
          <w:rFonts w:ascii="Bookman Old Style" w:hAnsi="Bookman Old Style"/>
          <w:sz w:val="24"/>
          <w:szCs w:val="24"/>
        </w:rPr>
        <w:t xml:space="preserve"> Sirkka Vester</w:t>
      </w:r>
      <w:r w:rsidR="00927D3B">
        <w:rPr>
          <w:rFonts w:ascii="Bookman Old Style" w:hAnsi="Bookman Old Style"/>
          <w:sz w:val="24"/>
          <w:szCs w:val="24"/>
        </w:rPr>
        <w:t xml:space="preserve">inen </w:t>
      </w:r>
      <w:proofErr w:type="gramStart"/>
      <w:r w:rsidR="008F1C60">
        <w:rPr>
          <w:rFonts w:ascii="Bookman Old Style" w:hAnsi="Bookman Old Style"/>
          <w:sz w:val="24"/>
          <w:szCs w:val="24"/>
        </w:rPr>
        <w:t>inventoi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97743D">
        <w:rPr>
          <w:rFonts w:ascii="Bookman Old Style" w:hAnsi="Bookman Old Style"/>
          <w:sz w:val="24"/>
          <w:szCs w:val="24"/>
        </w:rPr>
        <w:t>kaikki</w:t>
      </w:r>
      <w:proofErr w:type="gramEnd"/>
      <w:r w:rsidR="0097743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kirjahyllyssä olevat kirjat </w:t>
      </w:r>
      <w:r w:rsidR="00E8053C">
        <w:rPr>
          <w:rFonts w:ascii="Bookman Old Style" w:hAnsi="Bookman Old Style"/>
          <w:sz w:val="24"/>
          <w:szCs w:val="24"/>
        </w:rPr>
        <w:t>uudestaan</w:t>
      </w:r>
      <w:r w:rsidR="00927D3B">
        <w:rPr>
          <w:rFonts w:ascii="Bookman Old Style" w:hAnsi="Bookman Old Style"/>
          <w:sz w:val="24"/>
          <w:szCs w:val="24"/>
        </w:rPr>
        <w:t>. Työn tuloksena selvisi; alkuperäisen listan mukaan lähes 20 kirjaa puuttui.</w:t>
      </w:r>
      <w:r w:rsidR="00515E88">
        <w:rPr>
          <w:rFonts w:ascii="Bookman Old Style" w:hAnsi="Bookman Old Style"/>
          <w:sz w:val="24"/>
          <w:szCs w:val="24"/>
        </w:rPr>
        <w:t xml:space="preserve"> </w:t>
      </w:r>
      <w:r w:rsidR="006221DA">
        <w:rPr>
          <w:rFonts w:ascii="Bookman Old Style" w:hAnsi="Bookman Old Style"/>
          <w:sz w:val="24"/>
          <w:szCs w:val="24"/>
        </w:rPr>
        <w:t>Täydellinen k</w:t>
      </w:r>
      <w:r>
        <w:rPr>
          <w:rFonts w:ascii="Bookman Old Style" w:hAnsi="Bookman Old Style"/>
          <w:sz w:val="24"/>
          <w:szCs w:val="24"/>
        </w:rPr>
        <w:t>irjaluettelo valmistui 2017.</w:t>
      </w:r>
      <w:r w:rsidR="002B0B4F" w:rsidRPr="002B0B4F">
        <w:rPr>
          <w:rFonts w:ascii="Bookman Old Style" w:hAnsi="Bookman Old Style"/>
          <w:sz w:val="24"/>
          <w:szCs w:val="24"/>
        </w:rPr>
        <w:t xml:space="preserve"> </w:t>
      </w:r>
      <w:r w:rsidR="00927D3B">
        <w:rPr>
          <w:rFonts w:ascii="Bookman Old Style" w:hAnsi="Bookman Old Style"/>
          <w:sz w:val="24"/>
          <w:szCs w:val="24"/>
        </w:rPr>
        <w:t>Kirjal</w:t>
      </w:r>
      <w:r w:rsidR="00515E88">
        <w:rPr>
          <w:rFonts w:ascii="Bookman Old Style" w:hAnsi="Bookman Old Style"/>
          <w:sz w:val="24"/>
          <w:szCs w:val="24"/>
        </w:rPr>
        <w:t>ahjoituksia tulee vuosittain 4-5</w:t>
      </w:r>
      <w:r w:rsidR="00927D3B">
        <w:rPr>
          <w:rFonts w:ascii="Bookman Old Style" w:hAnsi="Bookman Old Style"/>
          <w:sz w:val="24"/>
          <w:szCs w:val="24"/>
        </w:rPr>
        <w:t xml:space="preserve"> kirjaa.</w:t>
      </w:r>
    </w:p>
    <w:p w:rsidR="00F52082" w:rsidRDefault="00595710" w:rsidP="00F52082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Kirjojen kartuttaminen on jatkuvaa. </w:t>
      </w:r>
      <w:r w:rsidR="00F52082">
        <w:rPr>
          <w:rFonts w:ascii="Bookman Old Style" w:hAnsi="Bookman Old Style"/>
          <w:sz w:val="24"/>
          <w:szCs w:val="24"/>
        </w:rPr>
        <w:t>Kirjojen vastaanottamisessa tulee olla kriittinen, sillä hyllytila on rajallinen.</w:t>
      </w:r>
      <w:r w:rsidR="0097743D">
        <w:rPr>
          <w:rFonts w:ascii="Bookman Old Style" w:hAnsi="Bookman Old Style"/>
          <w:sz w:val="24"/>
          <w:szCs w:val="24"/>
        </w:rPr>
        <w:t xml:space="preserve"> </w:t>
      </w:r>
      <w:r w:rsidR="0066495E">
        <w:rPr>
          <w:rFonts w:ascii="Bookman Old Style" w:hAnsi="Bookman Old Style"/>
          <w:sz w:val="24"/>
          <w:szCs w:val="24"/>
        </w:rPr>
        <w:t xml:space="preserve">Oikein paksut kirjat on siirretty </w:t>
      </w:r>
      <w:proofErr w:type="gramStart"/>
      <w:r w:rsidR="0066495E">
        <w:rPr>
          <w:rFonts w:ascii="Bookman Old Style" w:hAnsi="Bookman Old Style"/>
          <w:sz w:val="24"/>
          <w:szCs w:val="24"/>
        </w:rPr>
        <w:t>yläkertaan  omalle</w:t>
      </w:r>
      <w:proofErr w:type="gramEnd"/>
      <w:r w:rsidR="0066495E">
        <w:rPr>
          <w:rFonts w:ascii="Bookman Old Style" w:hAnsi="Bookman Old Style"/>
          <w:sz w:val="24"/>
          <w:szCs w:val="24"/>
        </w:rPr>
        <w:t xml:space="preserve"> listalleen. </w:t>
      </w:r>
      <w:r w:rsidR="00A409BF">
        <w:rPr>
          <w:rFonts w:ascii="Bookman Old Style" w:hAnsi="Bookman Old Style"/>
          <w:sz w:val="24"/>
          <w:szCs w:val="24"/>
        </w:rPr>
        <w:t>Hyllyssä on kirjoja kaikkiaan noin 970</w:t>
      </w:r>
      <w:r w:rsidR="0097743D">
        <w:rPr>
          <w:rFonts w:ascii="Bookman Old Style" w:hAnsi="Bookman Old Style"/>
          <w:sz w:val="24"/>
          <w:szCs w:val="24"/>
        </w:rPr>
        <w:t xml:space="preserve"> kirjaa</w:t>
      </w:r>
      <w:r w:rsidR="00E8053C">
        <w:rPr>
          <w:rFonts w:ascii="Bookman Old Style" w:hAnsi="Bookman Old Style"/>
          <w:sz w:val="24"/>
          <w:szCs w:val="24"/>
        </w:rPr>
        <w:t>.</w:t>
      </w:r>
    </w:p>
    <w:p w:rsidR="00AA42CF" w:rsidRDefault="001C1174" w:rsidP="00441823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Kirjat ovat lainattavissa ja kirjaluettelo </w:t>
      </w:r>
      <w:r w:rsidR="00AA3143">
        <w:rPr>
          <w:rFonts w:ascii="Bookman Old Style" w:hAnsi="Bookman Old Style"/>
          <w:sz w:val="24"/>
          <w:szCs w:val="24"/>
        </w:rPr>
        <w:t>on lisätty yhdistyksen kotisivu</w:t>
      </w:r>
      <w:r>
        <w:rPr>
          <w:rFonts w:ascii="Bookman Old Style" w:hAnsi="Bookman Old Style"/>
          <w:sz w:val="24"/>
          <w:szCs w:val="24"/>
        </w:rPr>
        <w:t>lle</w:t>
      </w:r>
      <w:r w:rsidR="00063A34">
        <w:rPr>
          <w:rFonts w:ascii="Bookman Old Style" w:hAnsi="Bookman Old Style"/>
          <w:sz w:val="24"/>
          <w:szCs w:val="24"/>
        </w:rPr>
        <w:t>.</w:t>
      </w:r>
    </w:p>
    <w:p w:rsidR="0039277F" w:rsidRDefault="0039277F" w:rsidP="00441823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B95741" w:rsidRDefault="00B95741" w:rsidP="00441823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441823" w:rsidRDefault="00DD52ED" w:rsidP="00441823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4</w:t>
      </w:r>
      <w:r w:rsidR="00A70931">
        <w:rPr>
          <w:rFonts w:ascii="Bookman Old Style" w:hAnsi="Bookman Old Style"/>
          <w:b/>
          <w:sz w:val="24"/>
          <w:szCs w:val="24"/>
        </w:rPr>
        <w:t xml:space="preserve">. </w:t>
      </w:r>
      <w:r w:rsidR="00441823" w:rsidRPr="002B0B4F">
        <w:rPr>
          <w:rFonts w:ascii="Bookman Old Style" w:hAnsi="Bookman Old Style"/>
          <w:b/>
          <w:sz w:val="24"/>
          <w:szCs w:val="24"/>
        </w:rPr>
        <w:t>Kansallispuvut</w:t>
      </w:r>
    </w:p>
    <w:p w:rsidR="00E637C3" w:rsidRDefault="00E637C3" w:rsidP="00441823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441823" w:rsidRDefault="00515E88" w:rsidP="00441823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Esine</w:t>
      </w:r>
      <w:r w:rsidR="0013790B">
        <w:rPr>
          <w:rFonts w:ascii="Bookman Old Style" w:hAnsi="Bookman Old Style"/>
          <w:sz w:val="24"/>
          <w:szCs w:val="24"/>
        </w:rPr>
        <w:t>kokoelmaan</w:t>
      </w:r>
      <w:r w:rsidR="0013790B" w:rsidRPr="0013790B">
        <w:rPr>
          <w:rFonts w:ascii="Bookman Old Style" w:hAnsi="Bookman Old Style"/>
          <w:sz w:val="24"/>
          <w:szCs w:val="24"/>
        </w:rPr>
        <w:t xml:space="preserve"> </w:t>
      </w:r>
      <w:r w:rsidR="0013790B">
        <w:rPr>
          <w:rFonts w:ascii="Bookman Old Style" w:hAnsi="Bookman Old Style"/>
          <w:sz w:val="24"/>
          <w:szCs w:val="24"/>
        </w:rPr>
        <w:t xml:space="preserve">on luetteloitu vuosina </w:t>
      </w:r>
      <w:proofErr w:type="gramStart"/>
      <w:r w:rsidR="0013790B">
        <w:rPr>
          <w:rFonts w:ascii="Bookman Old Style" w:hAnsi="Bookman Old Style"/>
          <w:sz w:val="24"/>
          <w:szCs w:val="24"/>
        </w:rPr>
        <w:t>2004-2006</w:t>
      </w:r>
      <w:proofErr w:type="gramEnd"/>
      <w:r w:rsidR="0013790B">
        <w:rPr>
          <w:rFonts w:ascii="Bookman Old Style" w:hAnsi="Bookman Old Style"/>
          <w:sz w:val="24"/>
          <w:szCs w:val="24"/>
        </w:rPr>
        <w:t xml:space="preserve"> </w:t>
      </w:r>
      <w:r w:rsidR="00441823">
        <w:rPr>
          <w:rFonts w:ascii="Bookman Old Style" w:hAnsi="Bookman Old Style"/>
          <w:sz w:val="24"/>
          <w:szCs w:val="24"/>
        </w:rPr>
        <w:t xml:space="preserve"> </w:t>
      </w:r>
      <w:r w:rsidR="0013790B">
        <w:rPr>
          <w:rFonts w:ascii="Bookman Old Style" w:hAnsi="Bookman Old Style"/>
          <w:sz w:val="24"/>
          <w:szCs w:val="24"/>
        </w:rPr>
        <w:t xml:space="preserve">muutama lahjoitettu kansallispuku. </w:t>
      </w:r>
      <w:r w:rsidR="00441823">
        <w:rPr>
          <w:rFonts w:ascii="Bookman Old Style" w:hAnsi="Bookman Old Style"/>
          <w:sz w:val="24"/>
          <w:szCs w:val="24"/>
        </w:rPr>
        <w:t>Suurin osa on ollut varastossa henkarissa nimettöminä.</w:t>
      </w:r>
    </w:p>
    <w:p w:rsidR="00441823" w:rsidRDefault="00927D3B" w:rsidP="00441823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Sirpa Lehtonen aloitti</w:t>
      </w:r>
      <w:r w:rsidR="00441823">
        <w:rPr>
          <w:rFonts w:ascii="Bookman Old Style" w:hAnsi="Bookman Old Style"/>
          <w:sz w:val="24"/>
          <w:szCs w:val="24"/>
        </w:rPr>
        <w:t xml:space="preserve"> pukujen perusteellisen inventoinnin keväällä 2021.</w:t>
      </w:r>
      <w:r w:rsidR="00374249">
        <w:rPr>
          <w:rFonts w:ascii="Bookman Old Style" w:hAnsi="Bookman Old Style"/>
          <w:sz w:val="24"/>
          <w:szCs w:val="24"/>
        </w:rPr>
        <w:t xml:space="preserve"> </w:t>
      </w:r>
      <w:r w:rsidR="0013790B">
        <w:rPr>
          <w:rFonts w:ascii="Bookman Old Style" w:hAnsi="Bookman Old Style"/>
          <w:sz w:val="24"/>
          <w:szCs w:val="24"/>
        </w:rPr>
        <w:t xml:space="preserve">Jokainen puku </w:t>
      </w:r>
      <w:r w:rsidR="00D12DB5">
        <w:rPr>
          <w:rFonts w:ascii="Bookman Old Style" w:hAnsi="Bookman Old Style"/>
          <w:sz w:val="24"/>
          <w:szCs w:val="24"/>
        </w:rPr>
        <w:t xml:space="preserve">on </w:t>
      </w:r>
      <w:r w:rsidR="00441823">
        <w:rPr>
          <w:rFonts w:ascii="Bookman Old Style" w:hAnsi="Bookman Old Style"/>
          <w:sz w:val="24"/>
          <w:szCs w:val="24"/>
        </w:rPr>
        <w:t>t</w:t>
      </w:r>
      <w:r w:rsidR="00D12DB5">
        <w:rPr>
          <w:rFonts w:ascii="Bookman Old Style" w:hAnsi="Bookman Old Style"/>
          <w:sz w:val="24"/>
          <w:szCs w:val="24"/>
        </w:rPr>
        <w:t>arkastettu</w:t>
      </w:r>
      <w:r w:rsidR="0013790B">
        <w:rPr>
          <w:rFonts w:ascii="Bookman Old Style" w:hAnsi="Bookman Old Style"/>
          <w:sz w:val="24"/>
          <w:szCs w:val="24"/>
        </w:rPr>
        <w:t>,</w:t>
      </w:r>
      <w:r w:rsidR="00D12DB5">
        <w:rPr>
          <w:rFonts w:ascii="Bookman Old Style" w:hAnsi="Bookman Old Style"/>
          <w:sz w:val="24"/>
          <w:szCs w:val="24"/>
        </w:rPr>
        <w:t xml:space="preserve"> tehty</w:t>
      </w:r>
      <w:r w:rsidR="0066495E">
        <w:rPr>
          <w:rFonts w:ascii="Bookman Old Style" w:hAnsi="Bookman Old Style"/>
          <w:sz w:val="24"/>
          <w:szCs w:val="24"/>
        </w:rPr>
        <w:t xml:space="preserve"> mahdolliset korjaukset,</w:t>
      </w:r>
      <w:r w:rsidR="00D12DB5">
        <w:rPr>
          <w:rFonts w:ascii="Bookman Old Style" w:hAnsi="Bookman Old Style"/>
          <w:sz w:val="24"/>
          <w:szCs w:val="24"/>
        </w:rPr>
        <w:t xml:space="preserve"> tunnistettu</w:t>
      </w:r>
      <w:r w:rsidR="00E637C3">
        <w:rPr>
          <w:rFonts w:ascii="Bookman Old Style" w:hAnsi="Bookman Old Style"/>
          <w:sz w:val="24"/>
          <w:szCs w:val="24"/>
        </w:rPr>
        <w:t xml:space="preserve"> nimellä,</w:t>
      </w:r>
      <w:r w:rsidR="0013790B">
        <w:rPr>
          <w:rFonts w:ascii="Bookman Old Style" w:hAnsi="Bookman Old Style"/>
          <w:sz w:val="24"/>
          <w:szCs w:val="24"/>
        </w:rPr>
        <w:t xml:space="preserve"> </w:t>
      </w:r>
      <w:r w:rsidR="00D12DB5">
        <w:rPr>
          <w:rFonts w:ascii="Bookman Old Style" w:hAnsi="Bookman Old Style"/>
          <w:sz w:val="24"/>
          <w:szCs w:val="24"/>
        </w:rPr>
        <w:t>dokumentoitu</w:t>
      </w:r>
      <w:r w:rsidR="00AD5FDD">
        <w:rPr>
          <w:rFonts w:ascii="Bookman Old Style" w:hAnsi="Bookman Old Style"/>
          <w:sz w:val="24"/>
          <w:szCs w:val="24"/>
        </w:rPr>
        <w:t xml:space="preserve"> puvun osat, </w:t>
      </w:r>
      <w:r>
        <w:rPr>
          <w:rFonts w:ascii="Bookman Old Style" w:hAnsi="Bookman Old Style"/>
          <w:sz w:val="24"/>
          <w:szCs w:val="24"/>
        </w:rPr>
        <w:t xml:space="preserve">myös puuttuvat, </w:t>
      </w:r>
      <w:r w:rsidR="00D12DB5">
        <w:rPr>
          <w:rFonts w:ascii="Bookman Old Style" w:hAnsi="Bookman Old Style"/>
          <w:sz w:val="24"/>
          <w:szCs w:val="24"/>
        </w:rPr>
        <w:t>ripustettu</w:t>
      </w:r>
      <w:r w:rsidR="00441823">
        <w:rPr>
          <w:rFonts w:ascii="Bookman Old Style" w:hAnsi="Bookman Old Style"/>
          <w:sz w:val="24"/>
          <w:szCs w:val="24"/>
        </w:rPr>
        <w:t xml:space="preserve"> siististi henkariin ja sitt</w:t>
      </w:r>
      <w:r w:rsidR="0013790B">
        <w:rPr>
          <w:rFonts w:ascii="Bookman Old Style" w:hAnsi="Bookman Old Style"/>
          <w:sz w:val="24"/>
          <w:szCs w:val="24"/>
        </w:rPr>
        <w:t xml:space="preserve">en omaan pukupussiin. Puvut säilytetään </w:t>
      </w:r>
      <w:r w:rsidR="00E52725">
        <w:rPr>
          <w:rFonts w:ascii="Bookman Old Style" w:hAnsi="Bookman Old Style"/>
          <w:sz w:val="24"/>
          <w:szCs w:val="24"/>
        </w:rPr>
        <w:t xml:space="preserve">varasto2:ssa </w:t>
      </w:r>
      <w:r w:rsidR="0013790B">
        <w:rPr>
          <w:rFonts w:ascii="Bookman Old Style" w:hAnsi="Bookman Old Style"/>
          <w:sz w:val="24"/>
          <w:szCs w:val="24"/>
        </w:rPr>
        <w:t>vaatetelineillä</w:t>
      </w:r>
      <w:r w:rsidR="00374249">
        <w:rPr>
          <w:rFonts w:ascii="Bookman Old Style" w:hAnsi="Bookman Old Style"/>
          <w:sz w:val="24"/>
          <w:szCs w:val="24"/>
        </w:rPr>
        <w:t xml:space="preserve"> </w:t>
      </w:r>
      <w:r w:rsidR="00441823">
        <w:rPr>
          <w:rFonts w:ascii="Bookman Old Style" w:hAnsi="Bookman Old Style"/>
          <w:sz w:val="24"/>
          <w:szCs w:val="24"/>
        </w:rPr>
        <w:t>aakkosjärjestyksessä pukupusse</w:t>
      </w:r>
      <w:r w:rsidR="00374249">
        <w:rPr>
          <w:rFonts w:ascii="Bookman Old Style" w:hAnsi="Bookman Old Style"/>
          <w:sz w:val="24"/>
          <w:szCs w:val="24"/>
        </w:rPr>
        <w:t>issaan.</w:t>
      </w:r>
    </w:p>
    <w:p w:rsidR="00B23192" w:rsidRDefault="00441823" w:rsidP="002E4A46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Aikuisten kansallispukuja on 15 ja miesten 2 ja lasten</w:t>
      </w:r>
      <w:r w:rsidR="00374249">
        <w:rPr>
          <w:rFonts w:ascii="Bookman Old Style" w:hAnsi="Bookman Old Style"/>
          <w:sz w:val="24"/>
          <w:szCs w:val="24"/>
        </w:rPr>
        <w:t xml:space="preserve"> 19 ja </w:t>
      </w:r>
      <w:proofErr w:type="spellStart"/>
      <w:r w:rsidR="00374249">
        <w:rPr>
          <w:rFonts w:ascii="Bookman Old Style" w:hAnsi="Bookman Old Style"/>
          <w:sz w:val="24"/>
          <w:szCs w:val="24"/>
        </w:rPr>
        <w:t>fereesejä</w:t>
      </w:r>
      <w:proofErr w:type="spellEnd"/>
      <w:r w:rsidR="00374249">
        <w:rPr>
          <w:rFonts w:ascii="Bookman Old Style" w:hAnsi="Bookman Old Style"/>
          <w:sz w:val="24"/>
          <w:szCs w:val="24"/>
        </w:rPr>
        <w:t xml:space="preserve"> 16.</w:t>
      </w:r>
    </w:p>
    <w:p w:rsidR="00931E3C" w:rsidRPr="006364A7" w:rsidRDefault="00931E3C" w:rsidP="002E4A46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Kansallispukulista on katsottavissa yhdistyksen kotisivulta.</w:t>
      </w:r>
    </w:p>
    <w:p w:rsidR="00B95741" w:rsidRDefault="00B95741" w:rsidP="002E4A4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9E528F" w:rsidRDefault="00DD52ED" w:rsidP="009E528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5</w:t>
      </w:r>
      <w:r w:rsidR="00A70931">
        <w:rPr>
          <w:rFonts w:ascii="Bookman Old Style" w:hAnsi="Bookman Old Style"/>
          <w:b/>
          <w:sz w:val="24"/>
          <w:szCs w:val="24"/>
        </w:rPr>
        <w:t xml:space="preserve">. </w:t>
      </w:r>
      <w:r w:rsidR="009E528F">
        <w:rPr>
          <w:rFonts w:ascii="Bookman Old Style" w:hAnsi="Bookman Old Style"/>
          <w:b/>
          <w:sz w:val="24"/>
          <w:szCs w:val="24"/>
        </w:rPr>
        <w:t>Taulukokoelma</w:t>
      </w:r>
    </w:p>
    <w:p w:rsidR="009E528F" w:rsidRPr="002E4A46" w:rsidRDefault="009E528F" w:rsidP="009E528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9E528F" w:rsidRDefault="00374249" w:rsidP="002E4A46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Joitakin tauluja on</w:t>
      </w:r>
      <w:r w:rsidR="00026506">
        <w:rPr>
          <w:rFonts w:ascii="Bookman Old Style" w:hAnsi="Bookman Old Style"/>
          <w:sz w:val="24"/>
          <w:szCs w:val="24"/>
        </w:rPr>
        <w:t xml:space="preserve"> </w:t>
      </w:r>
      <w:r w:rsidR="00D12DB5">
        <w:rPr>
          <w:rFonts w:ascii="Bookman Old Style" w:hAnsi="Bookman Old Style"/>
          <w:sz w:val="24"/>
          <w:szCs w:val="24"/>
        </w:rPr>
        <w:t>tallennettu</w:t>
      </w:r>
      <w:r>
        <w:rPr>
          <w:rFonts w:ascii="Bookman Old Style" w:hAnsi="Bookman Old Style"/>
          <w:sz w:val="24"/>
          <w:szCs w:val="24"/>
        </w:rPr>
        <w:t xml:space="preserve"> vuosina </w:t>
      </w:r>
      <w:proofErr w:type="gramStart"/>
      <w:r>
        <w:rPr>
          <w:rFonts w:ascii="Bookman Old Style" w:hAnsi="Bookman Old Style"/>
          <w:sz w:val="24"/>
          <w:szCs w:val="24"/>
        </w:rPr>
        <w:t>2003-2005</w:t>
      </w:r>
      <w:proofErr w:type="gramEnd"/>
      <w:r w:rsidR="0031469C">
        <w:rPr>
          <w:rFonts w:ascii="Bookman Old Style" w:hAnsi="Bookman Old Style"/>
          <w:sz w:val="24"/>
          <w:szCs w:val="24"/>
        </w:rPr>
        <w:t xml:space="preserve"> </w:t>
      </w:r>
      <w:r w:rsidR="0066495E">
        <w:rPr>
          <w:rFonts w:ascii="Bookman Old Style" w:hAnsi="Bookman Old Style"/>
          <w:sz w:val="24"/>
          <w:szCs w:val="24"/>
        </w:rPr>
        <w:t>esinekokoelmaan</w:t>
      </w:r>
      <w:r w:rsidR="0031469C">
        <w:rPr>
          <w:rFonts w:ascii="Bookman Old Style" w:hAnsi="Bookman Old Style"/>
          <w:sz w:val="24"/>
          <w:szCs w:val="24"/>
        </w:rPr>
        <w:t xml:space="preserve">. Tauluja löytyi lisää kymmenittäin ja </w:t>
      </w:r>
      <w:r>
        <w:rPr>
          <w:rFonts w:ascii="Bookman Old Style" w:hAnsi="Bookman Old Style"/>
          <w:sz w:val="24"/>
          <w:szCs w:val="24"/>
        </w:rPr>
        <w:t>uusi</w:t>
      </w:r>
      <w:r w:rsidR="00C76E4C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C76E4C">
        <w:rPr>
          <w:rFonts w:ascii="Bookman Old Style" w:hAnsi="Bookman Old Style"/>
          <w:sz w:val="24"/>
          <w:szCs w:val="24"/>
        </w:rPr>
        <w:t xml:space="preserve">dokumentointi </w:t>
      </w:r>
      <w:r w:rsidR="009E528F">
        <w:rPr>
          <w:rFonts w:ascii="Bookman Old Style" w:hAnsi="Bookman Old Style"/>
          <w:sz w:val="24"/>
          <w:szCs w:val="24"/>
        </w:rPr>
        <w:t xml:space="preserve"> on</w:t>
      </w:r>
      <w:proofErr w:type="gramEnd"/>
      <w:r w:rsidR="009E528F">
        <w:rPr>
          <w:rFonts w:ascii="Bookman Old Style" w:hAnsi="Bookman Old Style"/>
          <w:sz w:val="24"/>
          <w:szCs w:val="24"/>
        </w:rPr>
        <w:t xml:space="preserve"> aloitettu </w:t>
      </w:r>
      <w:proofErr w:type="spellStart"/>
      <w:r w:rsidR="0031469C">
        <w:rPr>
          <w:rFonts w:ascii="Bookman Old Style" w:hAnsi="Bookman Old Style"/>
          <w:sz w:val="24"/>
          <w:szCs w:val="24"/>
        </w:rPr>
        <w:t>Excel:llä</w:t>
      </w:r>
      <w:proofErr w:type="spellEnd"/>
      <w:r w:rsidR="0031469C">
        <w:rPr>
          <w:rFonts w:ascii="Bookman Old Style" w:hAnsi="Bookman Old Style"/>
          <w:sz w:val="24"/>
          <w:szCs w:val="24"/>
        </w:rPr>
        <w:t xml:space="preserve"> </w:t>
      </w:r>
      <w:r w:rsidR="009E528F">
        <w:rPr>
          <w:rFonts w:ascii="Bookman Old Style" w:hAnsi="Bookman Old Style"/>
          <w:sz w:val="24"/>
          <w:szCs w:val="24"/>
        </w:rPr>
        <w:t>vuonna 2012.</w:t>
      </w:r>
      <w:r w:rsidR="008469A1">
        <w:rPr>
          <w:rFonts w:ascii="Bookman Old Style" w:hAnsi="Bookman Old Style"/>
          <w:sz w:val="24"/>
          <w:szCs w:val="24"/>
        </w:rPr>
        <w:t xml:space="preserve"> </w:t>
      </w:r>
      <w:r w:rsidR="009E528F">
        <w:rPr>
          <w:rFonts w:ascii="Bookman Old Style" w:hAnsi="Bookman Old Style"/>
          <w:sz w:val="24"/>
          <w:szCs w:val="24"/>
        </w:rPr>
        <w:t xml:space="preserve">Tauluja on </w:t>
      </w:r>
      <w:r w:rsidR="00A409BF">
        <w:rPr>
          <w:rFonts w:ascii="Bookman Old Style" w:hAnsi="Bookman Old Style"/>
          <w:sz w:val="24"/>
          <w:szCs w:val="24"/>
        </w:rPr>
        <w:t>dokumentoitu 61</w:t>
      </w:r>
      <w:r w:rsidR="009E528F">
        <w:rPr>
          <w:rFonts w:ascii="Bookman Old Style" w:hAnsi="Bookman Old Style"/>
          <w:sz w:val="24"/>
          <w:szCs w:val="24"/>
        </w:rPr>
        <w:t xml:space="preserve"> kpl</w:t>
      </w:r>
      <w:r w:rsidR="00E52725">
        <w:rPr>
          <w:rFonts w:ascii="Bookman Old Style" w:hAnsi="Bookman Old Style"/>
          <w:sz w:val="24"/>
          <w:szCs w:val="24"/>
        </w:rPr>
        <w:t>.</w:t>
      </w:r>
    </w:p>
    <w:p w:rsidR="00B95741" w:rsidRDefault="00B95741" w:rsidP="002E4A4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95741" w:rsidRPr="00B95741" w:rsidRDefault="00B95741" w:rsidP="002E4A4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B0B4F" w:rsidRDefault="00DD52ED" w:rsidP="002E4A4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6</w:t>
      </w:r>
      <w:r w:rsidR="00A70931">
        <w:rPr>
          <w:rFonts w:ascii="Bookman Old Style" w:hAnsi="Bookman Old Style"/>
          <w:b/>
          <w:sz w:val="24"/>
          <w:szCs w:val="24"/>
        </w:rPr>
        <w:t xml:space="preserve">. </w:t>
      </w:r>
      <w:r w:rsidR="009E528F">
        <w:rPr>
          <w:rFonts w:ascii="Bookman Old Style" w:hAnsi="Bookman Old Style"/>
          <w:b/>
          <w:sz w:val="24"/>
          <w:szCs w:val="24"/>
        </w:rPr>
        <w:t>Karttakokoelma</w:t>
      </w:r>
    </w:p>
    <w:p w:rsidR="002B0B4F" w:rsidRDefault="002B0B4F" w:rsidP="002E4A4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2B0B4F" w:rsidRDefault="008469A1" w:rsidP="002E4A46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Kartoista löytyi</w:t>
      </w:r>
      <w:r w:rsidR="00C76E4C">
        <w:rPr>
          <w:rFonts w:ascii="Bookman Old Style" w:hAnsi="Bookman Old Style"/>
          <w:sz w:val="24"/>
          <w:szCs w:val="24"/>
        </w:rPr>
        <w:t xml:space="preserve"> puu</w:t>
      </w:r>
      <w:r>
        <w:rPr>
          <w:rFonts w:ascii="Bookman Old Style" w:hAnsi="Bookman Old Style"/>
          <w:sz w:val="24"/>
          <w:szCs w:val="24"/>
        </w:rPr>
        <w:t xml:space="preserve">tteellinen karttalista. Siihen on </w:t>
      </w:r>
      <w:r w:rsidR="00D12DB5">
        <w:rPr>
          <w:rFonts w:ascii="Bookman Old Style" w:hAnsi="Bookman Old Style"/>
          <w:sz w:val="24"/>
          <w:szCs w:val="24"/>
        </w:rPr>
        <w:t xml:space="preserve">nyt </w:t>
      </w:r>
      <w:r>
        <w:rPr>
          <w:rFonts w:ascii="Bookman Old Style" w:hAnsi="Bookman Old Style"/>
          <w:sz w:val="24"/>
          <w:szCs w:val="24"/>
        </w:rPr>
        <w:t>lisätty kaikki löytyneet kartat</w:t>
      </w:r>
      <w:r w:rsidR="00C76E4C">
        <w:rPr>
          <w:rFonts w:ascii="Bookman Old Style" w:hAnsi="Bookman Old Style"/>
          <w:sz w:val="24"/>
          <w:szCs w:val="24"/>
        </w:rPr>
        <w:t xml:space="preserve">. Kaikkien karttojen </w:t>
      </w:r>
      <w:r w:rsidR="002B0B4F" w:rsidRPr="002B0B4F">
        <w:rPr>
          <w:rFonts w:ascii="Bookman Old Style" w:hAnsi="Bookman Old Style"/>
          <w:sz w:val="24"/>
          <w:szCs w:val="24"/>
        </w:rPr>
        <w:t>dokumentointi</w:t>
      </w:r>
      <w:r w:rsidR="002B0B4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6495E">
        <w:rPr>
          <w:rFonts w:ascii="Bookman Old Style" w:hAnsi="Bookman Old Style"/>
          <w:sz w:val="24"/>
          <w:szCs w:val="24"/>
        </w:rPr>
        <w:t>kartat.xls</w:t>
      </w:r>
      <w:r w:rsidR="00C76E4C">
        <w:rPr>
          <w:rFonts w:ascii="Bookman Old Style" w:hAnsi="Bookman Old Style"/>
          <w:sz w:val="24"/>
          <w:szCs w:val="24"/>
        </w:rPr>
        <w:t>-tiedostoon</w:t>
      </w:r>
      <w:proofErr w:type="spellEnd"/>
      <w:r w:rsidR="00C76E4C">
        <w:rPr>
          <w:rFonts w:ascii="Bookman Old Style" w:hAnsi="Bookman Old Style"/>
          <w:sz w:val="24"/>
          <w:szCs w:val="24"/>
        </w:rPr>
        <w:t xml:space="preserve"> </w:t>
      </w:r>
      <w:r w:rsidR="002B0B4F">
        <w:rPr>
          <w:rFonts w:ascii="Bookman Old Style" w:hAnsi="Bookman Old Style"/>
          <w:sz w:val="24"/>
          <w:szCs w:val="24"/>
        </w:rPr>
        <w:t>on aloitettu vuonna 2020</w:t>
      </w:r>
      <w:r w:rsidR="00C76E4C">
        <w:rPr>
          <w:rFonts w:ascii="Bookman Old Style" w:hAnsi="Bookman Old Style"/>
          <w:sz w:val="24"/>
          <w:szCs w:val="24"/>
        </w:rPr>
        <w:t>.</w:t>
      </w:r>
    </w:p>
    <w:p w:rsidR="002B0B4F" w:rsidRDefault="002B0B4F" w:rsidP="002E4A46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Listalla on pitäjäkarttoja, kyläkarttoja, kaupunkikarttoja</w:t>
      </w:r>
    </w:p>
    <w:p w:rsidR="0039277F" w:rsidRPr="0039277F" w:rsidRDefault="00E637C3" w:rsidP="002E4A46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Listalla </w:t>
      </w:r>
      <w:r w:rsidR="00E52725">
        <w:rPr>
          <w:rFonts w:ascii="Bookman Old Style" w:hAnsi="Bookman Old Style"/>
          <w:sz w:val="24"/>
          <w:szCs w:val="24"/>
        </w:rPr>
        <w:t>on</w:t>
      </w:r>
      <w:r w:rsidR="00A409BF">
        <w:rPr>
          <w:rFonts w:ascii="Bookman Old Style" w:hAnsi="Bookman Old Style"/>
          <w:sz w:val="24"/>
          <w:szCs w:val="24"/>
        </w:rPr>
        <w:t xml:space="preserve"> lähes 50 karttaa.</w:t>
      </w:r>
      <w:r w:rsidR="00E52725">
        <w:rPr>
          <w:rFonts w:ascii="Bookman Old Style" w:hAnsi="Bookman Old Style"/>
          <w:sz w:val="24"/>
          <w:szCs w:val="24"/>
        </w:rPr>
        <w:t xml:space="preserve">  </w:t>
      </w:r>
    </w:p>
    <w:p w:rsidR="00B95741" w:rsidRDefault="00B95741" w:rsidP="002E4A4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B95741" w:rsidRDefault="00B95741" w:rsidP="002E4A4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AD5FDD" w:rsidRDefault="00AD5FDD" w:rsidP="002E4A4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595710" w:rsidRDefault="00DD52ED" w:rsidP="0059571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7</w:t>
      </w:r>
      <w:r w:rsidR="00A70931">
        <w:rPr>
          <w:rFonts w:ascii="Bookman Old Style" w:hAnsi="Bookman Old Style"/>
          <w:b/>
          <w:sz w:val="24"/>
          <w:szCs w:val="24"/>
        </w:rPr>
        <w:t xml:space="preserve">. </w:t>
      </w:r>
      <w:r w:rsidR="00266423">
        <w:rPr>
          <w:rFonts w:ascii="Bookman Old Style" w:hAnsi="Bookman Old Style"/>
          <w:b/>
          <w:sz w:val="24"/>
          <w:szCs w:val="24"/>
        </w:rPr>
        <w:t>Lehdet</w:t>
      </w:r>
    </w:p>
    <w:p w:rsidR="00595710" w:rsidRDefault="00595710" w:rsidP="0059571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D7023" w:rsidRDefault="00FD7023" w:rsidP="002E4A46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Sanomalehtiä ja kuvalehtiä ei ole aikaisemmin dokumentoitu.</w:t>
      </w:r>
    </w:p>
    <w:p w:rsidR="0039277F" w:rsidRDefault="00FD7023" w:rsidP="002E4A46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Vuonna 2020 aloitettiin joidenkin vanhimpien sanomalehtien ja kuvalehtien</w:t>
      </w:r>
      <w:r w:rsidR="00595710"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 xml:space="preserve">dokumentointi  </w:t>
      </w:r>
      <w:proofErr w:type="spellStart"/>
      <w:r w:rsidR="0066495E">
        <w:rPr>
          <w:rFonts w:ascii="Bookman Old Style" w:hAnsi="Bookman Old Style"/>
          <w:sz w:val="24"/>
          <w:szCs w:val="24"/>
        </w:rPr>
        <w:t>lehdet</w:t>
      </w:r>
      <w:proofErr w:type="gramEnd"/>
      <w:r w:rsidR="0066495E">
        <w:rPr>
          <w:rFonts w:ascii="Bookman Old Style" w:hAnsi="Bookman Old Style"/>
          <w:sz w:val="24"/>
          <w:szCs w:val="24"/>
        </w:rPr>
        <w:t>.xls-tiedostoksi</w:t>
      </w:r>
      <w:proofErr w:type="spellEnd"/>
      <w:r w:rsidR="00BE04F9">
        <w:rPr>
          <w:rFonts w:ascii="Bookman Old Style" w:hAnsi="Bookman Old Style"/>
          <w:sz w:val="24"/>
          <w:szCs w:val="24"/>
        </w:rPr>
        <w:t>. L</w:t>
      </w:r>
      <w:r w:rsidR="00595710">
        <w:rPr>
          <w:rFonts w:ascii="Bookman Old Style" w:hAnsi="Bookman Old Style"/>
          <w:sz w:val="24"/>
          <w:szCs w:val="24"/>
        </w:rPr>
        <w:t>ehtikokoelmaa ei enää kartuteta.</w:t>
      </w:r>
      <w:r w:rsidR="00E52725">
        <w:rPr>
          <w:rFonts w:ascii="Bookman Old Style" w:hAnsi="Bookman Old Style"/>
          <w:sz w:val="24"/>
          <w:szCs w:val="24"/>
        </w:rPr>
        <w:t xml:space="preserve"> </w:t>
      </w:r>
    </w:p>
    <w:p w:rsidR="0039277F" w:rsidRDefault="0039277F" w:rsidP="002E4A4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E637C3" w:rsidRDefault="00DD52ED" w:rsidP="002E4A4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8</w:t>
      </w:r>
      <w:r w:rsidR="00A70931">
        <w:rPr>
          <w:rFonts w:ascii="Bookman Old Style" w:hAnsi="Bookman Old Style"/>
          <w:b/>
          <w:sz w:val="24"/>
          <w:szCs w:val="24"/>
        </w:rPr>
        <w:t>. Tallenteet</w:t>
      </w:r>
    </w:p>
    <w:p w:rsidR="00E637C3" w:rsidRDefault="00E637C3" w:rsidP="002E4A4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AA42CF" w:rsidRPr="0039277F" w:rsidRDefault="00E637C3" w:rsidP="00E637C3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Kaksi laatikollista vide</w:t>
      </w:r>
      <w:r w:rsidR="0039277F">
        <w:rPr>
          <w:rFonts w:ascii="Bookman Old Style" w:hAnsi="Bookman Old Style"/>
          <w:sz w:val="24"/>
          <w:szCs w:val="24"/>
        </w:rPr>
        <w:t>oita on ollut jo dokumentoituna.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23192">
        <w:rPr>
          <w:rFonts w:ascii="Bookman Old Style" w:hAnsi="Bookman Old Style"/>
          <w:sz w:val="24"/>
          <w:szCs w:val="24"/>
        </w:rPr>
        <w:t xml:space="preserve">Suurin osa on </w:t>
      </w:r>
      <w:proofErr w:type="spellStart"/>
      <w:r w:rsidR="00B23192">
        <w:rPr>
          <w:rFonts w:ascii="Bookman Old Style" w:hAnsi="Bookman Old Style"/>
          <w:sz w:val="24"/>
          <w:szCs w:val="24"/>
        </w:rPr>
        <w:t>VHS-kasetteja</w:t>
      </w:r>
      <w:proofErr w:type="spellEnd"/>
      <w:r w:rsidR="00B23192">
        <w:rPr>
          <w:rFonts w:ascii="Bookman Old Style" w:hAnsi="Bookman Old Style"/>
          <w:sz w:val="24"/>
          <w:szCs w:val="24"/>
        </w:rPr>
        <w:t xml:space="preserve"> ja osa </w:t>
      </w:r>
      <w:proofErr w:type="spellStart"/>
      <w:r w:rsidR="00B23192">
        <w:rPr>
          <w:rFonts w:ascii="Bookman Old Style" w:hAnsi="Bookman Old Style"/>
          <w:sz w:val="24"/>
          <w:szCs w:val="24"/>
        </w:rPr>
        <w:t>DVD-tallenteita</w:t>
      </w:r>
      <w:proofErr w:type="spellEnd"/>
      <w:r w:rsidR="00B23192">
        <w:rPr>
          <w:rFonts w:ascii="Bookman Old Style" w:hAnsi="Bookman Old Style"/>
          <w:sz w:val="24"/>
          <w:szCs w:val="24"/>
        </w:rPr>
        <w:t xml:space="preserve">. </w:t>
      </w:r>
      <w:r w:rsidR="008469A1">
        <w:rPr>
          <w:rFonts w:ascii="Bookman Old Style" w:hAnsi="Bookman Old Style"/>
          <w:sz w:val="24"/>
          <w:szCs w:val="24"/>
        </w:rPr>
        <w:t>Lista o</w:t>
      </w:r>
      <w:r w:rsidR="0039277F">
        <w:rPr>
          <w:rFonts w:ascii="Bookman Old Style" w:hAnsi="Bookman Old Style"/>
          <w:sz w:val="24"/>
          <w:szCs w:val="24"/>
        </w:rPr>
        <w:t xml:space="preserve">n </w:t>
      </w:r>
      <w:r w:rsidR="00A70931">
        <w:rPr>
          <w:rFonts w:ascii="Bookman Old Style" w:hAnsi="Bookman Old Style"/>
          <w:sz w:val="24"/>
          <w:szCs w:val="24"/>
        </w:rPr>
        <w:t xml:space="preserve">tehty </w:t>
      </w:r>
      <w:proofErr w:type="spellStart"/>
      <w:r w:rsidR="00A70931">
        <w:rPr>
          <w:rFonts w:ascii="Bookman Old Style" w:hAnsi="Bookman Old Style"/>
          <w:sz w:val="24"/>
          <w:szCs w:val="24"/>
        </w:rPr>
        <w:t>Word:llä</w:t>
      </w:r>
      <w:proofErr w:type="spellEnd"/>
      <w:r w:rsidR="00A70931">
        <w:rPr>
          <w:rFonts w:ascii="Bookman Old Style" w:hAnsi="Bookman Old Style"/>
          <w:sz w:val="24"/>
          <w:szCs w:val="24"/>
        </w:rPr>
        <w:t xml:space="preserve">, (joka on tarkoitus muuttaa Exceliksi). </w:t>
      </w:r>
      <w:r>
        <w:rPr>
          <w:rFonts w:ascii="Bookman Old Style" w:hAnsi="Bookman Old Style"/>
          <w:sz w:val="24"/>
          <w:szCs w:val="24"/>
        </w:rPr>
        <w:t xml:space="preserve">Listaan on lisätty </w:t>
      </w:r>
      <w:r w:rsidR="0039277F">
        <w:rPr>
          <w:rFonts w:ascii="Bookman Old Style" w:hAnsi="Bookman Old Style"/>
          <w:sz w:val="24"/>
          <w:szCs w:val="24"/>
        </w:rPr>
        <w:t>kaikki vuonna 2022</w:t>
      </w:r>
      <w:r>
        <w:rPr>
          <w:rFonts w:ascii="Bookman Old Style" w:hAnsi="Bookman Old Style"/>
          <w:sz w:val="24"/>
          <w:szCs w:val="24"/>
        </w:rPr>
        <w:t xml:space="preserve"> löytyneet videot ja niitä on yht. 41 kpl.</w:t>
      </w:r>
      <w:r w:rsidR="00E52725">
        <w:rPr>
          <w:rFonts w:ascii="Bookman Old Style" w:hAnsi="Bookman Old Style"/>
          <w:sz w:val="24"/>
          <w:szCs w:val="24"/>
        </w:rPr>
        <w:t xml:space="preserve"> </w:t>
      </w:r>
    </w:p>
    <w:p w:rsidR="00AA42CF" w:rsidRDefault="00AA42CF" w:rsidP="00E637C3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E637C3" w:rsidRDefault="00DD52ED" w:rsidP="00E637C3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9</w:t>
      </w:r>
      <w:r w:rsidR="00A70931">
        <w:rPr>
          <w:rFonts w:ascii="Bookman Old Style" w:hAnsi="Bookman Old Style"/>
          <w:b/>
          <w:sz w:val="24"/>
          <w:szCs w:val="24"/>
        </w:rPr>
        <w:t xml:space="preserve">. </w:t>
      </w:r>
      <w:r w:rsidR="00E637C3" w:rsidRPr="002B0B4F">
        <w:rPr>
          <w:rFonts w:ascii="Bookman Old Style" w:hAnsi="Bookman Old Style"/>
          <w:b/>
          <w:sz w:val="24"/>
          <w:szCs w:val="24"/>
        </w:rPr>
        <w:t>Valokuvakokoelma</w:t>
      </w:r>
    </w:p>
    <w:p w:rsidR="00A70931" w:rsidRDefault="00A70931" w:rsidP="00E637C3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E637C3" w:rsidRDefault="00E637C3" w:rsidP="00E637C3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Kokoelma on siinä kunnossa, ku</w:t>
      </w:r>
      <w:r w:rsidR="009138A6"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 xml:space="preserve">n Lila Heinola on sen tehnyt </w:t>
      </w:r>
      <w:proofErr w:type="gramStart"/>
      <w:r>
        <w:rPr>
          <w:rFonts w:ascii="Bookman Old Style" w:hAnsi="Bookman Old Style"/>
          <w:sz w:val="24"/>
          <w:szCs w:val="24"/>
        </w:rPr>
        <w:t>2004-2006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:rsidR="00E637C3" w:rsidRDefault="00E637C3" w:rsidP="00E637C3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Osa kuvista on digitoitu.</w:t>
      </w:r>
    </w:p>
    <w:p w:rsidR="00E637C3" w:rsidRPr="00441823" w:rsidRDefault="00E637C3" w:rsidP="00E637C3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Alkuperäinen Lila Heinolan tekemä suunnitelma, toteutus </w:t>
      </w:r>
      <w:r w:rsidR="00A70931">
        <w:rPr>
          <w:rFonts w:ascii="Bookman Old Style" w:hAnsi="Bookman Old Style"/>
          <w:sz w:val="24"/>
          <w:szCs w:val="24"/>
        </w:rPr>
        <w:t>ja dokumentointi ovat liitteenä kohdassa kokoelmien hallinta.</w:t>
      </w:r>
    </w:p>
    <w:p w:rsidR="00A70931" w:rsidRDefault="00A70931" w:rsidP="002E4A4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266423" w:rsidRDefault="00DD52ED" w:rsidP="002E4A4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10</w:t>
      </w:r>
      <w:r w:rsidR="00A70931">
        <w:rPr>
          <w:rFonts w:ascii="Bookman Old Style" w:hAnsi="Bookman Old Style"/>
          <w:b/>
          <w:sz w:val="24"/>
          <w:szCs w:val="24"/>
        </w:rPr>
        <w:t xml:space="preserve">. </w:t>
      </w:r>
      <w:r w:rsidR="0066495E">
        <w:rPr>
          <w:rFonts w:ascii="Bookman Old Style" w:hAnsi="Bookman Old Style"/>
          <w:b/>
          <w:sz w:val="24"/>
          <w:szCs w:val="24"/>
        </w:rPr>
        <w:t>Valokuva-albumit</w:t>
      </w:r>
    </w:p>
    <w:p w:rsidR="00595710" w:rsidRDefault="00595710" w:rsidP="002E4A4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266423" w:rsidRPr="00266423" w:rsidRDefault="0066495E" w:rsidP="002E4A46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</w:t>
      </w:r>
      <w:r w:rsidR="00C0123D">
        <w:rPr>
          <w:rFonts w:ascii="Bookman Old Style" w:hAnsi="Bookman Old Style"/>
          <w:sz w:val="24"/>
          <w:szCs w:val="24"/>
        </w:rPr>
        <w:t xml:space="preserve">okumentointi on aloitettu 2020. </w:t>
      </w:r>
      <w:r w:rsidR="00AD5FDD">
        <w:rPr>
          <w:rFonts w:ascii="Bookman Old Style" w:hAnsi="Bookman Old Style"/>
          <w:sz w:val="24"/>
          <w:szCs w:val="24"/>
        </w:rPr>
        <w:t>V</w:t>
      </w:r>
      <w:r w:rsidR="00BE04F9">
        <w:rPr>
          <w:rFonts w:ascii="Bookman Old Style" w:hAnsi="Bookman Old Style"/>
          <w:sz w:val="24"/>
          <w:szCs w:val="24"/>
        </w:rPr>
        <w:t>alokuvia ja muita tallenteita</w:t>
      </w:r>
      <w:r w:rsidR="00595710" w:rsidRPr="00595710">
        <w:rPr>
          <w:rFonts w:ascii="Bookman Old Style" w:hAnsi="Bookman Old Style"/>
          <w:sz w:val="24"/>
          <w:szCs w:val="24"/>
        </w:rPr>
        <w:t xml:space="preserve"> </w:t>
      </w:r>
      <w:r w:rsidR="00AD5FDD">
        <w:rPr>
          <w:rFonts w:ascii="Bookman Old Style" w:hAnsi="Bookman Old Style"/>
          <w:sz w:val="24"/>
          <w:szCs w:val="24"/>
        </w:rPr>
        <w:t xml:space="preserve">sisältävät albumit </w:t>
      </w:r>
      <w:r w:rsidR="00BE04F9">
        <w:rPr>
          <w:rFonts w:ascii="Bookman Old Style" w:hAnsi="Bookman Old Style"/>
          <w:sz w:val="24"/>
          <w:szCs w:val="24"/>
        </w:rPr>
        <w:t xml:space="preserve">on dokumentoitu </w:t>
      </w:r>
      <w:proofErr w:type="spellStart"/>
      <w:r w:rsidR="00AD5FDD">
        <w:rPr>
          <w:rFonts w:ascii="Bookman Old Style" w:hAnsi="Bookman Old Style"/>
          <w:sz w:val="24"/>
          <w:szCs w:val="24"/>
        </w:rPr>
        <w:t>exceliin</w:t>
      </w:r>
      <w:proofErr w:type="spellEnd"/>
      <w:r w:rsidR="00BE04F9">
        <w:rPr>
          <w:rFonts w:ascii="Bookman Old Style" w:hAnsi="Bookman Old Style"/>
          <w:sz w:val="24"/>
          <w:szCs w:val="24"/>
        </w:rPr>
        <w:t>.</w:t>
      </w:r>
    </w:p>
    <w:p w:rsidR="00266423" w:rsidRDefault="00266423" w:rsidP="002E4A4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21363" w:rsidRPr="00C0123D" w:rsidRDefault="00F21363" w:rsidP="00C0123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F21363" w:rsidRPr="00C0123D" w:rsidSect="003D1E7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904" w:rsidRDefault="00016904" w:rsidP="00A63C65">
      <w:pPr>
        <w:spacing w:after="0" w:line="240" w:lineRule="auto"/>
      </w:pPr>
      <w:r>
        <w:separator/>
      </w:r>
    </w:p>
  </w:endnote>
  <w:endnote w:type="continuationSeparator" w:id="0">
    <w:p w:rsidR="00016904" w:rsidRDefault="00016904" w:rsidP="00A6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36148"/>
      <w:docPartObj>
        <w:docPartGallery w:val="Page Numbers (Bottom of Page)"/>
        <w:docPartUnique/>
      </w:docPartObj>
    </w:sdtPr>
    <w:sdtContent>
      <w:p w:rsidR="00931E3C" w:rsidRDefault="007E1ED4">
        <w:pPr>
          <w:pStyle w:val="Alatunniste"/>
          <w:jc w:val="right"/>
        </w:pPr>
        <w:fldSimple w:instr=" PAGE   \* MERGEFORMAT ">
          <w:r w:rsidR="0043173B">
            <w:rPr>
              <w:noProof/>
            </w:rPr>
            <w:t>1</w:t>
          </w:r>
        </w:fldSimple>
      </w:p>
    </w:sdtContent>
  </w:sdt>
  <w:p w:rsidR="00931E3C" w:rsidRDefault="00931E3C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904" w:rsidRDefault="00016904" w:rsidP="00A63C65">
      <w:pPr>
        <w:spacing w:after="0" w:line="240" w:lineRule="auto"/>
      </w:pPr>
      <w:r>
        <w:separator/>
      </w:r>
    </w:p>
  </w:footnote>
  <w:footnote w:type="continuationSeparator" w:id="0">
    <w:p w:rsidR="00016904" w:rsidRDefault="00016904" w:rsidP="00A63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3C" w:rsidRDefault="00931E3C" w:rsidP="00FD3CA9">
    <w:pPr>
      <w:pStyle w:val="Yltunniste"/>
    </w:pPr>
  </w:p>
  <w:p w:rsidR="00931E3C" w:rsidRDefault="00931E3C" w:rsidP="00FD3CA9">
    <w:pPr>
      <w:pStyle w:val="Yltunniste"/>
    </w:pPr>
    <w:r w:rsidRPr="00FD3CA9">
      <w:rPr>
        <w:noProof/>
        <w:lang w:eastAsia="fi-FI"/>
      </w:rPr>
      <w:drawing>
        <wp:inline distT="0" distB="0" distL="0" distR="0">
          <wp:extent cx="1162050" cy="857250"/>
          <wp:effectExtent l="19050" t="0" r="0" b="0"/>
          <wp:docPr id="3" name="Kuva 2" descr="aijala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" name="Picture 1" descr="aijala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19126B">
      <w:t>25</w:t>
    </w:r>
    <w:r w:rsidR="00B95741">
      <w:t>.10</w:t>
    </w:r>
    <w:r>
      <w:t>.2022/slv</w:t>
    </w:r>
  </w:p>
  <w:p w:rsidR="00931E3C" w:rsidRDefault="00931E3C" w:rsidP="00A63C65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76A"/>
    <w:multiLevelType w:val="hybridMultilevel"/>
    <w:tmpl w:val="BCD01D80"/>
    <w:lvl w:ilvl="0" w:tplc="46F6AA6E">
      <w:start w:val="5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5E160D"/>
    <w:multiLevelType w:val="hybridMultilevel"/>
    <w:tmpl w:val="13B0AA2A"/>
    <w:lvl w:ilvl="0" w:tplc="1FE2A2C6">
      <w:start w:val="10"/>
      <w:numFmt w:val="bullet"/>
      <w:lvlText w:val="-"/>
      <w:lvlJc w:val="left"/>
      <w:pPr>
        <w:ind w:left="1665" w:hanging="360"/>
      </w:pPr>
      <w:rPr>
        <w:rFonts w:ascii="Bookman Old Style" w:eastAsiaTheme="minorHAnsi" w:hAnsi="Bookman Old Style" w:cs="Times New Roman" w:hint="default"/>
      </w:rPr>
    </w:lvl>
    <w:lvl w:ilvl="1" w:tplc="040B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0D9E2104"/>
    <w:multiLevelType w:val="hybridMultilevel"/>
    <w:tmpl w:val="3B66197C"/>
    <w:lvl w:ilvl="0" w:tplc="1362F09C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  <w:b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135B445B"/>
    <w:multiLevelType w:val="hybridMultilevel"/>
    <w:tmpl w:val="6834FB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9C05D1"/>
    <w:rsid w:val="00016904"/>
    <w:rsid w:val="000172F1"/>
    <w:rsid w:val="0002006F"/>
    <w:rsid w:val="00026506"/>
    <w:rsid w:val="00033C56"/>
    <w:rsid w:val="0004242C"/>
    <w:rsid w:val="00044443"/>
    <w:rsid w:val="00063A34"/>
    <w:rsid w:val="00065D2A"/>
    <w:rsid w:val="000A3AA6"/>
    <w:rsid w:val="000B1D42"/>
    <w:rsid w:val="000D0F00"/>
    <w:rsid w:val="000D59FD"/>
    <w:rsid w:val="000F1B72"/>
    <w:rsid w:val="000F2297"/>
    <w:rsid w:val="000F5B19"/>
    <w:rsid w:val="0010391D"/>
    <w:rsid w:val="00106854"/>
    <w:rsid w:val="00106D16"/>
    <w:rsid w:val="001164E3"/>
    <w:rsid w:val="00126C3A"/>
    <w:rsid w:val="00127768"/>
    <w:rsid w:val="0013790B"/>
    <w:rsid w:val="001450B5"/>
    <w:rsid w:val="00153750"/>
    <w:rsid w:val="001541A1"/>
    <w:rsid w:val="0016765F"/>
    <w:rsid w:val="001728F8"/>
    <w:rsid w:val="00184146"/>
    <w:rsid w:val="0019126B"/>
    <w:rsid w:val="00195A5F"/>
    <w:rsid w:val="001C1174"/>
    <w:rsid w:val="001D558E"/>
    <w:rsid w:val="001E5AA7"/>
    <w:rsid w:val="001F64BE"/>
    <w:rsid w:val="00230A70"/>
    <w:rsid w:val="002363EA"/>
    <w:rsid w:val="00266423"/>
    <w:rsid w:val="002842F5"/>
    <w:rsid w:val="002A2954"/>
    <w:rsid w:val="002B0B4F"/>
    <w:rsid w:val="002B7858"/>
    <w:rsid w:val="002C0AF3"/>
    <w:rsid w:val="002C451C"/>
    <w:rsid w:val="002C5F57"/>
    <w:rsid w:val="002E460C"/>
    <w:rsid w:val="002E4A46"/>
    <w:rsid w:val="002E5375"/>
    <w:rsid w:val="003103A4"/>
    <w:rsid w:val="0031469C"/>
    <w:rsid w:val="00317A22"/>
    <w:rsid w:val="003244C2"/>
    <w:rsid w:val="00333E33"/>
    <w:rsid w:val="00340755"/>
    <w:rsid w:val="003501EC"/>
    <w:rsid w:val="00360E74"/>
    <w:rsid w:val="0036111C"/>
    <w:rsid w:val="00374249"/>
    <w:rsid w:val="003854C7"/>
    <w:rsid w:val="0038644A"/>
    <w:rsid w:val="0039277F"/>
    <w:rsid w:val="003A099F"/>
    <w:rsid w:val="003A5C50"/>
    <w:rsid w:val="003C23D2"/>
    <w:rsid w:val="003D1E73"/>
    <w:rsid w:val="003D6B4F"/>
    <w:rsid w:val="004005A1"/>
    <w:rsid w:val="0042009E"/>
    <w:rsid w:val="0043173B"/>
    <w:rsid w:val="00441823"/>
    <w:rsid w:val="004619B4"/>
    <w:rsid w:val="0046278D"/>
    <w:rsid w:val="00463595"/>
    <w:rsid w:val="00464564"/>
    <w:rsid w:val="004827FA"/>
    <w:rsid w:val="004B26FA"/>
    <w:rsid w:val="004B74E7"/>
    <w:rsid w:val="004F35A4"/>
    <w:rsid w:val="004F5F3A"/>
    <w:rsid w:val="00507B95"/>
    <w:rsid w:val="00511038"/>
    <w:rsid w:val="00513E51"/>
    <w:rsid w:val="00515E88"/>
    <w:rsid w:val="00546F59"/>
    <w:rsid w:val="00553FF8"/>
    <w:rsid w:val="00562A79"/>
    <w:rsid w:val="005703CC"/>
    <w:rsid w:val="00570FD7"/>
    <w:rsid w:val="00576F02"/>
    <w:rsid w:val="00583DCF"/>
    <w:rsid w:val="00592075"/>
    <w:rsid w:val="00595710"/>
    <w:rsid w:val="00595E96"/>
    <w:rsid w:val="005A265B"/>
    <w:rsid w:val="005A56CB"/>
    <w:rsid w:val="005A7F49"/>
    <w:rsid w:val="005B0D98"/>
    <w:rsid w:val="005B2C81"/>
    <w:rsid w:val="005C0152"/>
    <w:rsid w:val="0062190F"/>
    <w:rsid w:val="006221DA"/>
    <w:rsid w:val="006364A7"/>
    <w:rsid w:val="00656824"/>
    <w:rsid w:val="0066495E"/>
    <w:rsid w:val="006B4205"/>
    <w:rsid w:val="006E2A01"/>
    <w:rsid w:val="006E5048"/>
    <w:rsid w:val="00700D25"/>
    <w:rsid w:val="00704599"/>
    <w:rsid w:val="00725D95"/>
    <w:rsid w:val="0073763B"/>
    <w:rsid w:val="00746E79"/>
    <w:rsid w:val="007718E1"/>
    <w:rsid w:val="007756DA"/>
    <w:rsid w:val="0078203C"/>
    <w:rsid w:val="00784488"/>
    <w:rsid w:val="007936FB"/>
    <w:rsid w:val="007B6ABD"/>
    <w:rsid w:val="007E1ED4"/>
    <w:rsid w:val="007E2D72"/>
    <w:rsid w:val="007E5469"/>
    <w:rsid w:val="007F5CA7"/>
    <w:rsid w:val="00825FD4"/>
    <w:rsid w:val="00835F2A"/>
    <w:rsid w:val="008469A1"/>
    <w:rsid w:val="008575BF"/>
    <w:rsid w:val="008A34D8"/>
    <w:rsid w:val="008A620F"/>
    <w:rsid w:val="008B16A7"/>
    <w:rsid w:val="008B2A07"/>
    <w:rsid w:val="008B30F6"/>
    <w:rsid w:val="008F076B"/>
    <w:rsid w:val="008F1C60"/>
    <w:rsid w:val="008F1EA2"/>
    <w:rsid w:val="008F793B"/>
    <w:rsid w:val="00905AA9"/>
    <w:rsid w:val="009138A6"/>
    <w:rsid w:val="00915B28"/>
    <w:rsid w:val="00927D3B"/>
    <w:rsid w:val="0093102B"/>
    <w:rsid w:val="00931E3C"/>
    <w:rsid w:val="00954BA9"/>
    <w:rsid w:val="0096006E"/>
    <w:rsid w:val="0097179A"/>
    <w:rsid w:val="0097743D"/>
    <w:rsid w:val="009B7BC8"/>
    <w:rsid w:val="009C05D1"/>
    <w:rsid w:val="009C447A"/>
    <w:rsid w:val="009E528F"/>
    <w:rsid w:val="009F68D4"/>
    <w:rsid w:val="00A01A87"/>
    <w:rsid w:val="00A3394C"/>
    <w:rsid w:val="00A409BF"/>
    <w:rsid w:val="00A63C65"/>
    <w:rsid w:val="00A66155"/>
    <w:rsid w:val="00A70931"/>
    <w:rsid w:val="00AA2063"/>
    <w:rsid w:val="00AA3143"/>
    <w:rsid w:val="00AA42CF"/>
    <w:rsid w:val="00AC16AA"/>
    <w:rsid w:val="00AD5FDD"/>
    <w:rsid w:val="00AE0DFD"/>
    <w:rsid w:val="00AF0E5E"/>
    <w:rsid w:val="00B10D13"/>
    <w:rsid w:val="00B23192"/>
    <w:rsid w:val="00B25EE5"/>
    <w:rsid w:val="00B3199B"/>
    <w:rsid w:val="00B32F7C"/>
    <w:rsid w:val="00B6249C"/>
    <w:rsid w:val="00B93F78"/>
    <w:rsid w:val="00B950C3"/>
    <w:rsid w:val="00B95741"/>
    <w:rsid w:val="00B96748"/>
    <w:rsid w:val="00BA06A9"/>
    <w:rsid w:val="00BB36DD"/>
    <w:rsid w:val="00BC0CB5"/>
    <w:rsid w:val="00BD3398"/>
    <w:rsid w:val="00BD39CC"/>
    <w:rsid w:val="00BD7305"/>
    <w:rsid w:val="00BE04F9"/>
    <w:rsid w:val="00C0123D"/>
    <w:rsid w:val="00C10106"/>
    <w:rsid w:val="00C10CFD"/>
    <w:rsid w:val="00C12796"/>
    <w:rsid w:val="00C13A1D"/>
    <w:rsid w:val="00C16FC8"/>
    <w:rsid w:val="00C23721"/>
    <w:rsid w:val="00C26129"/>
    <w:rsid w:val="00C40C5D"/>
    <w:rsid w:val="00C415D9"/>
    <w:rsid w:val="00C55ACC"/>
    <w:rsid w:val="00C5770F"/>
    <w:rsid w:val="00C76E4C"/>
    <w:rsid w:val="00C82B6E"/>
    <w:rsid w:val="00C85AEC"/>
    <w:rsid w:val="00C95CBA"/>
    <w:rsid w:val="00CA592E"/>
    <w:rsid w:val="00CD42AD"/>
    <w:rsid w:val="00D0123B"/>
    <w:rsid w:val="00D12DB5"/>
    <w:rsid w:val="00D46A2B"/>
    <w:rsid w:val="00D52FAA"/>
    <w:rsid w:val="00D727D8"/>
    <w:rsid w:val="00D87353"/>
    <w:rsid w:val="00DA1477"/>
    <w:rsid w:val="00DB5FB1"/>
    <w:rsid w:val="00DD3EDF"/>
    <w:rsid w:val="00DD52ED"/>
    <w:rsid w:val="00DE4882"/>
    <w:rsid w:val="00DE7B6F"/>
    <w:rsid w:val="00DF2B56"/>
    <w:rsid w:val="00E001CE"/>
    <w:rsid w:val="00E14A20"/>
    <w:rsid w:val="00E35CDB"/>
    <w:rsid w:val="00E5077A"/>
    <w:rsid w:val="00E52725"/>
    <w:rsid w:val="00E637C3"/>
    <w:rsid w:val="00E8053C"/>
    <w:rsid w:val="00EC021F"/>
    <w:rsid w:val="00EF08C8"/>
    <w:rsid w:val="00F21363"/>
    <w:rsid w:val="00F52082"/>
    <w:rsid w:val="00F80BD9"/>
    <w:rsid w:val="00F94BCF"/>
    <w:rsid w:val="00F95B16"/>
    <w:rsid w:val="00F970C0"/>
    <w:rsid w:val="00FC4DA0"/>
    <w:rsid w:val="00FD29AA"/>
    <w:rsid w:val="00FD3CA9"/>
    <w:rsid w:val="00FD7023"/>
    <w:rsid w:val="00FE69C9"/>
    <w:rsid w:val="00FF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D1E7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63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63C65"/>
  </w:style>
  <w:style w:type="paragraph" w:styleId="Alatunniste">
    <w:name w:val="footer"/>
    <w:basedOn w:val="Normaali"/>
    <w:link w:val="AlatunnisteChar"/>
    <w:uiPriority w:val="99"/>
    <w:unhideWhenUsed/>
    <w:rsid w:val="00A63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63C65"/>
  </w:style>
  <w:style w:type="paragraph" w:styleId="Seliteteksti">
    <w:name w:val="Balloon Text"/>
    <w:basedOn w:val="Normaali"/>
    <w:link w:val="SelitetekstiChar"/>
    <w:uiPriority w:val="99"/>
    <w:semiHidden/>
    <w:unhideWhenUsed/>
    <w:rsid w:val="00A6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63C65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DA147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7718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762100-2E71-4578-9747-31ABE170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</Pages>
  <Words>1018</Words>
  <Characters>8251</Characters>
  <Application>Microsoft Office Word</Application>
  <DocSecurity>0</DocSecurity>
  <Lines>68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sirkka</dc:creator>
  <cp:lastModifiedBy>sirkka</cp:lastModifiedBy>
  <cp:revision>59</cp:revision>
  <cp:lastPrinted>2022-12-05T16:31:00Z</cp:lastPrinted>
  <dcterms:created xsi:type="dcterms:W3CDTF">2022-01-07T18:08:00Z</dcterms:created>
  <dcterms:modified xsi:type="dcterms:W3CDTF">2022-12-18T14:35:00Z</dcterms:modified>
</cp:coreProperties>
</file>